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/>
          <w:b w:val="0"/>
          <w:bCs w:val="0"/>
          <w:color w:val="000000"/>
          <w:sz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sz w:val="28"/>
          <w:lang w:eastAsia="zh-CN"/>
        </w:rPr>
        <w:t>附件</w:t>
      </w:r>
      <w:r>
        <w:rPr>
          <w:rFonts w:hint="eastAsia" w:ascii="宋体" w:hAnsi="宋体"/>
          <w:b w:val="0"/>
          <w:bCs w:val="0"/>
          <w:color w:val="000000"/>
          <w:sz w:val="28"/>
          <w:lang w:val="en-US" w:eastAsia="zh-CN"/>
        </w:rPr>
        <w:t>3：</w:t>
      </w:r>
      <w:bookmarkStart w:id="0" w:name="_GoBack"/>
      <w:bookmarkEnd w:id="0"/>
    </w:p>
    <w:p>
      <w:pPr>
        <w:spacing w:line="360" w:lineRule="auto"/>
        <w:ind w:left="562" w:hanging="883" w:hangingChars="200"/>
        <w:jc w:val="center"/>
        <w:rPr>
          <w:rFonts w:hint="eastAsia" w:eastAsia="仿宋" w:cs="Calibri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评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分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标</w:t>
      </w:r>
      <w:r>
        <w:rPr>
          <w:rFonts w:hint="eastAsia" w:ascii="宋体" w:hAnsi="宋体"/>
          <w:b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44"/>
          <w:szCs w:val="44"/>
        </w:rPr>
        <w:t>准</w:t>
      </w:r>
    </w:p>
    <w:tbl>
      <w:tblPr>
        <w:tblStyle w:val="3"/>
        <w:tblW w:w="10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90"/>
        <w:gridCol w:w="870"/>
        <w:gridCol w:w="6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8" w:hRule="atLeast"/>
          <w:tblHeader/>
          <w:jc w:val="center"/>
        </w:trPr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279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评</w:t>
            </w: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  <w:r>
              <w:rPr>
                <w:rFonts w:ascii="宋体" w:hAnsi="宋体"/>
                <w:b/>
                <w:bCs/>
                <w:sz w:val="24"/>
              </w:rPr>
              <w:t>分项</w:t>
            </w:r>
          </w:p>
        </w:tc>
        <w:tc>
          <w:tcPr>
            <w:tcW w:w="87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分值</w:t>
            </w:r>
          </w:p>
        </w:tc>
        <w:tc>
          <w:tcPr>
            <w:tcW w:w="613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评</w:t>
            </w:r>
            <w:r>
              <w:rPr>
                <w:rFonts w:hint="eastAsia" w:ascii="宋体" w:hAnsi="宋体"/>
                <w:b/>
                <w:bCs/>
                <w:sz w:val="24"/>
              </w:rPr>
              <w:t>分</w:t>
            </w:r>
            <w:r>
              <w:rPr>
                <w:rFonts w:ascii="宋体" w:hAnsi="宋体"/>
                <w:b/>
                <w:bCs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79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业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绩</w:t>
            </w:r>
          </w:p>
        </w:tc>
        <w:tc>
          <w:tcPr>
            <w:tcW w:w="8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6132" w:type="dxa"/>
            <w:noWrap/>
            <w:vAlign w:val="center"/>
          </w:tcPr>
          <w:p>
            <w:pPr>
              <w:pStyle w:val="5"/>
              <w:spacing w:before="225" w:beforeAutospacing="0" w:after="225" w:afterAutospacing="0" w:line="446" w:lineRule="atLeast"/>
              <w:ind w:firstLine="420" w:firstLineChars="200"/>
              <w:jc w:val="left"/>
              <w:rPr>
                <w:rFonts w:hint="eastAsia" w:cs="Times New Roman"/>
                <w:color w:val="333333"/>
                <w:sz w:val="21"/>
                <w:szCs w:val="21"/>
              </w:rPr>
            </w:pPr>
            <w:r>
              <w:rPr>
                <w:rFonts w:hint="eastAsia" w:cs="Times New Roman"/>
                <w:color w:val="333333"/>
                <w:sz w:val="21"/>
                <w:szCs w:val="21"/>
                <w:lang w:eastAsia="zh-CN"/>
              </w:rPr>
              <w:t>投标人</w:t>
            </w:r>
            <w:r>
              <w:rPr>
                <w:rFonts w:hint="eastAsia" w:cs="Times New Roman"/>
                <w:color w:val="333333"/>
                <w:sz w:val="21"/>
                <w:szCs w:val="21"/>
              </w:rPr>
              <w:t>近三年已完成同类项目业绩的，提供1份得2分，最高得1</w:t>
            </w:r>
            <w:r>
              <w:rPr>
                <w:rFonts w:hint="eastAsia" w:cs="Times New Roman"/>
                <w:color w:val="333333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cs="Times New Roman"/>
                <w:color w:val="333333"/>
                <w:sz w:val="21"/>
                <w:szCs w:val="21"/>
              </w:rPr>
              <w:t>分。</w:t>
            </w:r>
          </w:p>
          <w:p>
            <w:pPr>
              <w:pStyle w:val="5"/>
              <w:spacing w:before="225" w:beforeAutospacing="0" w:after="225" w:afterAutospacing="0" w:line="446" w:lineRule="atLeast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注：提供合同关键页复印件，并加盖公章。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ind w:left="-42" w:right="-6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方案、效果图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ind w:left="-42" w:right="-6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6132" w:type="dxa"/>
            <w:noWrap/>
            <w:vAlign w:val="center"/>
          </w:tcPr>
          <w:p>
            <w:pPr>
              <w:ind w:left="-66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根据投标人所提供的</w:t>
            </w:r>
            <w:r>
              <w:rPr>
                <w:rFonts w:hint="eastAsia" w:ascii="宋体" w:hAnsi="宋体"/>
                <w:szCs w:val="21"/>
                <w:lang w:eastAsia="zh-CN"/>
              </w:rPr>
              <w:t>方案、效果图，</w:t>
            </w:r>
            <w:r>
              <w:rPr>
                <w:rFonts w:hint="eastAsia" w:ascii="宋体" w:hAnsi="宋体"/>
                <w:szCs w:val="21"/>
              </w:rPr>
              <w:t>优：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36-30</w:t>
            </w:r>
            <w:r>
              <w:rPr>
                <w:rFonts w:hint="eastAsia" w:ascii="宋体" w:hAnsi="宋体"/>
                <w:szCs w:val="21"/>
              </w:rPr>
              <w:t>分，良：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29-23</w:t>
            </w:r>
            <w:r>
              <w:rPr>
                <w:rFonts w:hint="eastAsia" w:ascii="宋体" w:hAnsi="宋体"/>
                <w:szCs w:val="21"/>
              </w:rPr>
              <w:t>分，一般：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szCs w:val="21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8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3</w:t>
            </w:r>
          </w:p>
        </w:tc>
        <w:tc>
          <w:tcPr>
            <w:tcW w:w="2790" w:type="dxa"/>
            <w:noWrap/>
            <w:vAlign w:val="center"/>
          </w:tcPr>
          <w:p>
            <w:pPr>
              <w:widowControl/>
              <w:ind w:left="-42" w:right="-6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价</w:t>
            </w:r>
          </w:p>
        </w:tc>
        <w:tc>
          <w:tcPr>
            <w:tcW w:w="870" w:type="dxa"/>
            <w:noWrap/>
            <w:vAlign w:val="center"/>
          </w:tcPr>
          <w:p>
            <w:pPr>
              <w:widowControl/>
              <w:ind w:left="-42" w:right="-6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6132" w:type="dxa"/>
            <w:noWrap/>
            <w:vAlign w:val="center"/>
          </w:tcPr>
          <w:p>
            <w:pPr>
              <w:pStyle w:val="5"/>
              <w:spacing w:before="225" w:beforeAutospacing="0" w:after="225" w:afterAutospacing="0" w:line="446" w:lineRule="atLeast"/>
              <w:ind w:firstLine="360"/>
              <w:jc w:val="lef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最低报价得40分；第二低价的得35分；第三低价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30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分；第四低价的得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25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分，从第五低价起都得10分。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E7231"/>
    <w:rsid w:val="08593BAF"/>
    <w:rsid w:val="595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40" w:beforeLines="0" w:after="120" w:afterLines="0" w:line="360" w:lineRule="auto"/>
      <w:ind w:left="150"/>
      <w:jc w:val="center"/>
      <w:outlineLvl w:val="1"/>
    </w:pPr>
    <w:rPr>
      <w:rFonts w:ascii="宋体" w:hAnsi="宋体" w:eastAsia="宋体" w:cs="宋体"/>
      <w:b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2020-09-22T07:47:00Z</dcterms:created>
  <dc:creator>狼大叔1425604983</dc:creator>
  <cp:lastModifiedBy>狼大叔1425604983</cp:lastModifiedBy>
  <dcterms:modified xsi:type="dcterms:W3CDTF">2020-09-22T07:50:51Z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