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《莲塘村志》编纂服务外包采购评分细则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137"/>
        <w:gridCol w:w="528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评比内容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评比标准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824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综合部分（55分）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资质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证照齐全（营业执照复印件、法人代表资格证明文件复印件、法人代表身份证复印件，原件备查）。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由评委打分，每缺一项扣3分，扣完为止。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综合实力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司历史、从事的行业（有2年以上地方志行业经营经验优先考虑）、熟悉地方志编纂业务的专家（有3年以上地方志从业经验、有两部以上地方志书或年鉴的编纂经验优先考虑）、编纂人员情况等（能聘请中文、历史、哲学、新闻专业编辑人员或者爱好文史、文字编写能力强的人员优先考虑，聘请的人员熟悉黄埔区区情、村情的优先考虑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由评委酌情打分，划分为优（24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30分）、良（15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23）、一般（9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14分）、差（</w:t>
            </w:r>
            <w:r>
              <w:rPr>
                <w:rFonts w:ascii="宋体" w:hAnsi="宋体" w:cs="宋体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</w:rPr>
              <w:t>8）。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以往业绩情况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投标人承担过年鉴志书编纂或者其他文化项目工作</w:t>
            </w:r>
            <w:r>
              <w:rPr>
                <w:rFonts w:hint="eastAsia" w:ascii="宋体" w:hAnsi="宋体" w:cs="宋体"/>
                <w:kern w:val="0"/>
                <w:sz w:val="24"/>
              </w:rPr>
              <w:t>。具备聘请专家和编辑的实力。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由评委酌情打分，划分为优（18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20分）、良（13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17）、一般（8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12分）、差（</w:t>
            </w:r>
            <w:r>
              <w:rPr>
                <w:rFonts w:ascii="宋体" w:hAnsi="宋体" w:cs="宋体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</w:rPr>
              <w:t>7）。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824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技术部分（20分）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工作时间与进度计划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根据投标人对本项目工作时间及进度安排的合理性进行评分。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由评委酌情打分，划分为优（8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10分）、良（6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8分）、一般（</w:t>
            </w:r>
            <w:r>
              <w:rPr>
                <w:rFonts w:ascii="宋体" w:hAnsi="宋体" w:cs="宋体"/>
                <w:kern w:val="0"/>
                <w:sz w:val="24"/>
              </w:rPr>
              <w:t>3-</w:t>
            </w:r>
            <w:r>
              <w:rPr>
                <w:rFonts w:hint="eastAsia" w:ascii="宋体" w:hAnsi="宋体" w:cs="宋体"/>
                <w:kern w:val="0"/>
                <w:sz w:val="24"/>
              </w:rPr>
              <w:t>6分）、差（</w:t>
            </w:r>
            <w:r>
              <w:rPr>
                <w:rFonts w:ascii="宋体" w:hAnsi="宋体" w:cs="宋体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</w:rPr>
              <w:t>3）。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工作配合度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根据投标人对本项目工作时间及进度安排的合理性进行评分。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由评委酌情打分，划分为优（4-5分）、良（3分）、一般（2分）、差（</w:t>
            </w:r>
            <w:r>
              <w:rPr>
                <w:rFonts w:ascii="宋体" w:hAnsi="宋体" w:cs="宋体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</w:rPr>
              <w:t>1）。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824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价格部分（20分）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价格分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根据投标人有效报价进行评分投标人报价最低值为满分20分，其余投标人价格分为此次投标的最低报价除以该公司报价再乘以20，所得值为该项得分。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</w:t>
            </w:r>
          </w:p>
        </w:tc>
        <w:tc>
          <w:tcPr>
            <w:tcW w:w="824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诚信部分（5分）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综合信用分</w:t>
            </w:r>
          </w:p>
        </w:tc>
        <w:tc>
          <w:tcPr>
            <w:tcW w:w="52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以“信用中国”（www.creditchina.gov.cn）网站为查询渠道，对列入企业经营异常名录的供应商每一条记录扣</w:t>
            </w: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分，最高扣</w:t>
            </w: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eastAsia="宋体" w:cs="宋体"/>
                <w:sz w:val="24"/>
              </w:rPr>
              <w:t>分；未列入则不扣分（如查询结果显示“没查到您要的信息”，视为未列入企业经营异常名录）</w:t>
            </w:r>
            <w:r>
              <w:rPr>
                <w:rFonts w:hint="eastAsia" w:ascii="宋体" w:hAnsi="宋体" w:cs="宋体"/>
                <w:sz w:val="24"/>
              </w:rPr>
              <w:t>，得5分</w:t>
            </w:r>
            <w:r>
              <w:rPr>
                <w:rFonts w:ascii="宋体" w:hAnsi="宋体" w:eastAsia="宋体" w:cs="宋体"/>
                <w:sz w:val="24"/>
              </w:rPr>
              <w:t>。评审时评标委员会应将信用信息查询记录和证据截图存档。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C1843"/>
    <w:rsid w:val="24C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2020-04-15T03:02:00Z</dcterms:created>
  <dc:creator>Administrator</dc:creator>
  <cp:lastModifiedBy>Administrator</cp:lastModifiedBy>
  <dcterms:modified xsi:type="dcterms:W3CDTF">2020-04-15T03:03:16Z</dcterms:modified>
  <dc:title>《莲塘村志》编纂服务外包采购评分细则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