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340" w:after="330" w:line="578" w:lineRule="auto"/>
        <w:jc w:val="center"/>
        <w:outlineLvl w:val="0"/>
        <w:rPr>
          <w:rFonts w:hint="eastAsia" w:ascii="方正小标宋_GBK" w:hAnsi="方正小标宋_GBK" w:eastAsia="方正小标宋_GBK" w:cs="Times New Roman"/>
          <w:b w:val="0"/>
          <w:bCs w:val="0"/>
          <w:kern w:val="44"/>
          <w:sz w:val="30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Times New Roman"/>
          <w:b w:val="0"/>
          <w:bCs w:val="0"/>
          <w:kern w:val="44"/>
          <w:sz w:val="30"/>
          <w:szCs w:val="44"/>
          <w:lang w:val="en-US" w:eastAsia="zh-CN" w:bidi="ar-SA"/>
        </w:rPr>
        <w:t>（二十四）食品药品监管领域基层政务公开标准目录</w:t>
      </w:r>
    </w:p>
    <w:tbl>
      <w:tblPr>
        <w:tblStyle w:val="7"/>
        <w:tblW w:w="15660" w:type="dxa"/>
        <w:tblInd w:w="-8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2700"/>
        <w:gridCol w:w="1968"/>
        <w:gridCol w:w="2160"/>
        <w:gridCol w:w="1092"/>
        <w:gridCol w:w="1496"/>
        <w:gridCol w:w="540"/>
        <w:gridCol w:w="720"/>
        <w:gridCol w:w="540"/>
        <w:gridCol w:w="720"/>
        <w:gridCol w:w="540"/>
        <w:gridCol w:w="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审批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监督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监督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监督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监督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业务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18"/>
                <w:szCs w:val="18"/>
              </w:rPr>
              <w:t>系统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处罚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处罚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处罚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  <w:t>市场监督管理部门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  <w:lang w:eastAsia="zh-CN"/>
              </w:rPr>
              <w:t>区政府网站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87440"/>
    <w:rsid w:val="053F58E9"/>
    <w:rsid w:val="063A1E7E"/>
    <w:rsid w:val="0B521684"/>
    <w:rsid w:val="0E4573E1"/>
    <w:rsid w:val="101275E2"/>
    <w:rsid w:val="1A233EAC"/>
    <w:rsid w:val="1AF26153"/>
    <w:rsid w:val="1DA00924"/>
    <w:rsid w:val="2626599E"/>
    <w:rsid w:val="2D2521D6"/>
    <w:rsid w:val="33896B39"/>
    <w:rsid w:val="3B655B0E"/>
    <w:rsid w:val="47B57F73"/>
    <w:rsid w:val="491B0E20"/>
    <w:rsid w:val="4AE247BE"/>
    <w:rsid w:val="4BC46DD4"/>
    <w:rsid w:val="5183316D"/>
    <w:rsid w:val="51A71882"/>
    <w:rsid w:val="56A61431"/>
    <w:rsid w:val="5DCF11D9"/>
    <w:rsid w:val="60D87FCA"/>
    <w:rsid w:val="62F47658"/>
    <w:rsid w:val="64554E9E"/>
    <w:rsid w:val="693B0B65"/>
    <w:rsid w:val="73587440"/>
    <w:rsid w:val="73C860E7"/>
    <w:rsid w:val="75E55D49"/>
    <w:rsid w:val="7DF0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大标题"/>
    <w:basedOn w:val="5"/>
    <w:next w:val="1"/>
    <w:qFormat/>
    <w:uiPriority w:val="0"/>
    <w:rPr>
      <w:rFonts w:ascii="Arial" w:hAnsi="Arial" w:eastAsia="宋体"/>
      <w:sz w:val="4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2020-10-21T09:55:00Z</dcterms:created>
  <dc:creator>marmalade</dc:creator>
  <cp:lastModifiedBy>曹彤</cp:lastModifiedBy>
  <dcterms:modified xsi:type="dcterms:W3CDTF">2020-10-30T08:37:37Z</dcterms:modified>
  <dc:title>（二十四）食品药品监管领域基层政务公开标准目录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