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auto"/>
          <w:sz w:val="22"/>
        </w:rPr>
      </w:pPr>
      <w:bookmarkStart w:id="0" w:name="_GoBack"/>
      <w:r>
        <w:rPr>
          <w:rFonts w:hint="eastAsia"/>
          <w:b/>
          <w:bCs/>
          <w:color w:val="auto"/>
          <w:sz w:val="44"/>
        </w:rPr>
        <w:t>榕悦花园共有产权住房申购表</w:t>
      </w:r>
    </w:p>
    <w:bookmarkEnd w:id="0"/>
    <w:p>
      <w:pPr>
        <w:rPr>
          <w:color w:val="auto"/>
          <w:sz w:val="28"/>
        </w:rPr>
      </w:pPr>
    </w:p>
    <w:p>
      <w:pPr>
        <w:spacing w:line="600" w:lineRule="exact"/>
        <w:jc w:val="right"/>
        <w:rPr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NO.穗埔共住申字（202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28"/>
          <w:szCs w:val="28"/>
        </w:rPr>
        <w:t>）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/>
          <w:color w:val="auto"/>
          <w:sz w:val="28"/>
        </w:rPr>
        <w:t>号</w:t>
      </w:r>
    </w:p>
    <w:tbl>
      <w:tblPr>
        <w:tblStyle w:val="4"/>
        <w:tblpPr w:leftFromText="180" w:rightFromText="180" w:vertAnchor="text" w:horzAnchor="page" w:tblpX="809" w:tblpY="60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445"/>
        <w:gridCol w:w="2747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申购人姓名</w:t>
            </w:r>
          </w:p>
        </w:tc>
        <w:tc>
          <w:tcPr>
            <w:tcW w:w="8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身份证号码</w:t>
            </w:r>
          </w:p>
        </w:tc>
        <w:tc>
          <w:tcPr>
            <w:tcW w:w="8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现居住地址</w:t>
            </w:r>
          </w:p>
        </w:tc>
        <w:tc>
          <w:tcPr>
            <w:tcW w:w="8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00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工作单位</w:t>
            </w:r>
          </w:p>
        </w:tc>
        <w:tc>
          <w:tcPr>
            <w:tcW w:w="8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联系电话（固话）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联系电话（手机）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□</w:t>
            </w:r>
            <w:r>
              <w:rPr>
                <w:rFonts w:hint="eastAsia"/>
                <w:color w:val="auto"/>
                <w:sz w:val="24"/>
              </w:rPr>
              <w:t>本科、学士学位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eastAsia" w:eastAsia="宋体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</w:rPr>
              <w:t>□</w:t>
            </w:r>
            <w:r>
              <w:rPr>
                <w:rFonts w:hint="eastAsia"/>
                <w:color w:val="auto"/>
                <w:sz w:val="24"/>
                <w:lang w:eastAsia="zh-CN"/>
              </w:rPr>
              <w:t>高层次人才</w:t>
            </w: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中高级专业技术职称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□</w:t>
            </w:r>
            <w:r>
              <w:rPr>
                <w:rFonts w:hint="eastAsia"/>
                <w:color w:val="auto"/>
                <w:sz w:val="24"/>
                <w:szCs w:val="22"/>
                <w:lang w:eastAsia="zh-CN"/>
              </w:rPr>
              <w:t>拥有执业资格证书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□</w:t>
            </w:r>
            <w:r>
              <w:rPr>
                <w:rFonts w:hint="eastAsia"/>
                <w:color w:val="auto"/>
                <w:sz w:val="24"/>
              </w:rPr>
              <w:t>高技能人才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□</w:t>
            </w:r>
            <w:r>
              <w:rPr>
                <w:rFonts w:hint="eastAsia"/>
                <w:color w:val="auto"/>
                <w:sz w:val="24"/>
              </w:rPr>
              <w:t>紧缺工种（职业）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□</w:t>
            </w:r>
            <w:r>
              <w:rPr>
                <w:rFonts w:hint="eastAsia"/>
                <w:color w:val="auto"/>
                <w:sz w:val="24"/>
              </w:rPr>
              <w:t>广州市人才绿卡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□</w:t>
            </w:r>
            <w:r>
              <w:rPr>
                <w:rFonts w:hint="eastAsia"/>
                <w:color w:val="auto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注：1.高层次人才由经区人才工作领导小组办公室认定。 2.其他为黄埔区内重点行业中的重点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单位</w:t>
            </w:r>
            <w:r>
              <w:rPr>
                <w:rFonts w:hint="eastAsia"/>
                <w:color w:val="auto"/>
                <w:sz w:val="18"/>
                <w:szCs w:val="18"/>
              </w:rPr>
              <w:t>人才。</w:t>
            </w:r>
          </w:p>
        </w:tc>
      </w:tr>
    </w:tbl>
    <w:p>
      <w:pPr>
        <w:jc w:val="center"/>
        <w:rPr>
          <w:color w:val="auto"/>
          <w:sz w:val="28"/>
        </w:rPr>
      </w:pPr>
    </w:p>
    <w:p>
      <w:pPr>
        <w:jc w:val="center"/>
        <w:rPr>
          <w:color w:val="auto"/>
          <w:sz w:val="28"/>
        </w:rPr>
      </w:pPr>
    </w:p>
    <w:p>
      <w:pPr>
        <w:rPr>
          <w:color w:val="auto"/>
          <w:sz w:val="28"/>
        </w:rPr>
      </w:pPr>
    </w:p>
    <w:p>
      <w:pPr>
        <w:jc w:val="center"/>
        <w:rPr>
          <w:color w:val="auto"/>
          <w:sz w:val="28"/>
        </w:rPr>
      </w:pPr>
      <w:r>
        <w:rPr>
          <w:rFonts w:hint="eastAsia"/>
          <w:color w:val="auto"/>
          <w:sz w:val="28"/>
        </w:rPr>
        <w:t>黄埔区住房和城乡建设局印制</w:t>
      </w:r>
    </w:p>
    <w:p>
      <w:pPr>
        <w:spacing w:afterLines="50"/>
        <w:ind w:firstLine="3196" w:firstLineChars="995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20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>21</w:t>
      </w:r>
      <w:r>
        <w:rPr>
          <w:rFonts w:hint="eastAsia"/>
          <w:b/>
          <w:color w:val="auto"/>
          <w:sz w:val="32"/>
          <w:szCs w:val="32"/>
        </w:rPr>
        <w:t>年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>2</w:t>
      </w:r>
      <w:r>
        <w:rPr>
          <w:rFonts w:hint="eastAsia"/>
          <w:b/>
          <w:color w:val="auto"/>
          <w:sz w:val="32"/>
          <w:szCs w:val="32"/>
        </w:rPr>
        <w:t>月</w:t>
      </w:r>
    </w:p>
    <w:p>
      <w:pPr>
        <w:rPr>
          <w:color w:val="auto"/>
        </w:rPr>
      </w:pPr>
    </w:p>
    <w:p>
      <w:pPr>
        <w:widowControl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rPr>
          <w:color w:val="auto"/>
        </w:rPr>
      </w:pPr>
    </w:p>
    <w:p>
      <w:pPr>
        <w:spacing w:afterLines="50"/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申购榕悦花园共有产权住房提交资料清单</w:t>
      </w:r>
    </w:p>
    <w:p>
      <w:pPr>
        <w:numPr>
          <w:ilvl w:val="0"/>
          <w:numId w:val="1"/>
        </w:numPr>
        <w:spacing w:line="360" w:lineRule="exact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</w:rPr>
        <w:t>榕悦花园共有产权住房申购表一份；</w:t>
      </w:r>
    </w:p>
    <w:p>
      <w:pPr>
        <w:numPr>
          <w:ilvl w:val="0"/>
          <w:numId w:val="1"/>
        </w:numPr>
        <w:spacing w:line="360" w:lineRule="exact"/>
        <w:ind w:left="0" w:leftChars="0" w:firstLine="0" w:firstLineChars="0"/>
        <w:rPr>
          <w:rFonts w:hint="eastAsia" w:ascii="宋体" w:hAnsi="宋体"/>
          <w:color w:val="auto"/>
          <w:sz w:val="24"/>
          <w:szCs w:val="21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1"/>
        </w:rPr>
        <w:t>需提供居民身份证复印件及原件供</w:t>
      </w:r>
      <w:r>
        <w:rPr>
          <w:rFonts w:ascii="宋体" w:hAnsi="宋体"/>
          <w:color w:val="auto"/>
          <w:sz w:val="24"/>
          <w:szCs w:val="21"/>
        </w:rPr>
        <w:t>核对</w:t>
      </w:r>
      <w:r>
        <w:rPr>
          <w:rFonts w:hint="eastAsia" w:ascii="宋体" w:hAnsi="宋体"/>
          <w:color w:val="auto"/>
          <w:sz w:val="24"/>
          <w:szCs w:val="21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1"/>
          <w:lang w:val="en-US" w:eastAsia="zh-CN"/>
        </w:rPr>
        <w:t>家庭成员必须提供，未成年子女</w:t>
      </w:r>
    </w:p>
    <w:p>
      <w:pPr>
        <w:numPr>
          <w:ilvl w:val="0"/>
          <w:numId w:val="0"/>
        </w:numPr>
        <w:spacing w:line="360" w:lineRule="exact"/>
        <w:ind w:leftChars="0" w:firstLine="480" w:firstLineChars="200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  <w:lang w:val="en-US" w:eastAsia="zh-CN"/>
        </w:rPr>
        <w:t>无办理居民身份证可提供户口簿）</w:t>
      </w:r>
      <w:r>
        <w:rPr>
          <w:rFonts w:hint="eastAsia" w:ascii="宋体" w:hAnsi="宋体"/>
          <w:color w:val="auto"/>
          <w:sz w:val="24"/>
          <w:szCs w:val="21"/>
        </w:rPr>
        <w:t xml:space="preserve">：共（   ）份； </w:t>
      </w:r>
    </w:p>
    <w:p>
      <w:pPr>
        <w:spacing w:line="360" w:lineRule="exact"/>
        <w:rPr>
          <w:rFonts w:ascii="宋体" w:hAnsi="宋体"/>
          <w:color w:val="auto"/>
          <w:sz w:val="24"/>
          <w:szCs w:val="21"/>
        </w:rPr>
      </w:pPr>
      <w:r>
        <w:rPr>
          <w:rFonts w:hint="eastAsia"/>
          <w:color w:val="auto"/>
          <w:sz w:val="24"/>
        </w:rPr>
        <w:t>三、</w:t>
      </w:r>
      <w:r>
        <w:rPr>
          <w:rFonts w:hint="eastAsia" w:ascii="宋体" w:hAnsi="宋体"/>
          <w:color w:val="auto"/>
          <w:sz w:val="24"/>
          <w:szCs w:val="21"/>
        </w:rPr>
        <w:t>计生证明、婚姻证明（离异人士提供）复印件及原件供</w:t>
      </w:r>
      <w:r>
        <w:rPr>
          <w:rFonts w:ascii="宋体" w:hAnsi="宋体"/>
          <w:color w:val="auto"/>
          <w:sz w:val="24"/>
          <w:szCs w:val="21"/>
        </w:rPr>
        <w:t>核</w:t>
      </w:r>
      <w:r>
        <w:rPr>
          <w:rFonts w:hint="eastAsia" w:ascii="宋体" w:hAnsi="宋体"/>
          <w:color w:val="auto"/>
          <w:sz w:val="24"/>
          <w:szCs w:val="21"/>
        </w:rPr>
        <w:t>对：共（   ）份；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/>
          <w:color w:val="auto"/>
          <w:sz w:val="24"/>
        </w:rPr>
        <w:t>四、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在黄埔区连续缴纳基本养老保险证明（申请人必须提供，其他成员选择提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供）：共（ ）份；</w:t>
      </w:r>
    </w:p>
    <w:p>
      <w:pPr>
        <w:spacing w:line="360" w:lineRule="exact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</w:rPr>
        <w:t>五、住房证明：</w:t>
      </w:r>
    </w:p>
    <w:p>
      <w:pPr>
        <w:spacing w:line="360" w:lineRule="exact"/>
        <w:ind w:firstLine="600" w:firstLineChars="250"/>
        <w:rPr>
          <w:rFonts w:hint="eastAsia"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</w:rPr>
        <w:t>（一）广州市个人名下不动产登记结果查询证明</w:t>
      </w:r>
      <w:r>
        <w:rPr>
          <w:rFonts w:hint="eastAsia" w:ascii="宋体" w:hAnsi="宋体"/>
          <w:color w:val="auto"/>
          <w:sz w:val="24"/>
          <w:szCs w:val="21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1"/>
          <w:lang w:val="en-US" w:eastAsia="zh-CN"/>
        </w:rPr>
        <w:t>全部成员提供）</w:t>
      </w:r>
      <w:r>
        <w:rPr>
          <w:rFonts w:hint="eastAsia" w:ascii="宋体" w:hAnsi="宋体"/>
          <w:color w:val="auto"/>
          <w:sz w:val="24"/>
          <w:szCs w:val="21"/>
        </w:rPr>
        <w:t>：</w:t>
      </w:r>
    </w:p>
    <w:p>
      <w:pPr>
        <w:spacing w:line="360" w:lineRule="exact"/>
        <w:ind w:firstLine="1320" w:firstLineChars="550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</w:rPr>
        <w:t>共（   ）份；</w:t>
      </w:r>
    </w:p>
    <w:p>
      <w:pPr>
        <w:spacing w:line="360" w:lineRule="exact"/>
        <w:ind w:firstLine="600" w:firstLineChars="250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</w:rPr>
        <w:t>（二）承租单位公房情况证明：共（   ）份；</w:t>
      </w:r>
    </w:p>
    <w:p>
      <w:pPr>
        <w:spacing w:line="360" w:lineRule="exact"/>
        <w:ind w:firstLine="600" w:firstLineChars="250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</w:rPr>
        <w:t>（三）</w:t>
      </w:r>
      <w:r>
        <w:rPr>
          <w:rFonts w:hint="eastAsia" w:ascii="宋体" w:hAnsi="宋体"/>
          <w:color w:val="auto"/>
          <w:sz w:val="24"/>
          <w:szCs w:val="21"/>
          <w:lang w:val="en-US" w:eastAsia="zh-CN"/>
        </w:rPr>
        <w:t>未</w:t>
      </w:r>
      <w:r>
        <w:rPr>
          <w:rFonts w:hint="eastAsia" w:ascii="宋体" w:hAnsi="宋体"/>
          <w:color w:val="auto"/>
          <w:sz w:val="24"/>
          <w:szCs w:val="21"/>
        </w:rPr>
        <w:t>享受“购房优惠政策”相关证明：共（   ）份；</w:t>
      </w:r>
    </w:p>
    <w:p>
      <w:pPr>
        <w:spacing w:line="360" w:lineRule="exact"/>
        <w:ind w:firstLine="600" w:firstLineChars="250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</w:rPr>
        <w:t>（四）其他：</w:t>
      </w:r>
      <w:r>
        <w:rPr>
          <w:rFonts w:hint="eastAsia" w:ascii="宋体" w:hAnsi="宋体"/>
          <w:color w:val="auto"/>
          <w:sz w:val="24"/>
          <w:szCs w:val="21"/>
          <w:u w:val="single"/>
          <w:lang w:val="en-US" w:eastAsia="zh-CN"/>
        </w:rPr>
        <w:t xml:space="preserve">                                   </w:t>
      </w:r>
      <w:r>
        <w:rPr>
          <w:rFonts w:hint="eastAsia" w:ascii="宋体" w:hAnsi="宋体"/>
          <w:color w:val="auto"/>
          <w:sz w:val="24"/>
          <w:szCs w:val="21"/>
        </w:rPr>
        <w:t>。</w:t>
      </w:r>
    </w:p>
    <w:p>
      <w:pPr>
        <w:spacing w:line="360" w:lineRule="exact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  <w:lang w:val="en-US" w:eastAsia="zh-CN"/>
        </w:rPr>
        <w:t>六</w:t>
      </w:r>
      <w:r>
        <w:rPr>
          <w:rFonts w:hint="eastAsia" w:ascii="宋体" w:hAnsi="宋体"/>
          <w:color w:val="auto"/>
          <w:sz w:val="24"/>
          <w:szCs w:val="21"/>
        </w:rPr>
        <w:t>、人才资格证明</w:t>
      </w:r>
      <w:r>
        <w:rPr>
          <w:rFonts w:hint="eastAsia" w:ascii="宋体" w:hAnsi="宋体"/>
          <w:color w:val="auto"/>
          <w:sz w:val="24"/>
          <w:szCs w:val="21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1"/>
          <w:lang w:val="en-US" w:eastAsia="zh-CN"/>
        </w:rPr>
        <w:t>至少提供以下一种）</w:t>
      </w:r>
      <w:r>
        <w:rPr>
          <w:rFonts w:hint="eastAsia" w:ascii="宋体" w:hAnsi="宋体"/>
          <w:color w:val="auto"/>
          <w:sz w:val="24"/>
          <w:szCs w:val="21"/>
        </w:rPr>
        <w:t>：</w:t>
      </w:r>
    </w:p>
    <w:p>
      <w:pPr>
        <w:spacing w:line="360" w:lineRule="exact"/>
        <w:ind w:firstLine="600" w:firstLineChars="250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</w:rPr>
        <w:t>（一）国内院校本科及以上学历和学位证明：共（   ）份；</w:t>
      </w:r>
    </w:p>
    <w:p>
      <w:pPr>
        <w:spacing w:line="360" w:lineRule="exact"/>
        <w:ind w:firstLine="600" w:firstLineChars="250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</w:rPr>
        <w:t>（二）境外院校学士及以上学位证明：共（   ）份；</w:t>
      </w:r>
    </w:p>
    <w:p>
      <w:pPr>
        <w:spacing w:line="360" w:lineRule="exact"/>
        <w:ind w:firstLine="600" w:firstLineChars="250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</w:rPr>
        <w:t>（</w:t>
      </w:r>
      <w:r>
        <w:rPr>
          <w:rFonts w:hint="eastAsia" w:ascii="宋体" w:hAnsi="宋体"/>
          <w:color w:val="auto"/>
          <w:sz w:val="24"/>
          <w:szCs w:val="21"/>
          <w:lang w:val="en-US" w:eastAsia="zh-CN"/>
        </w:rPr>
        <w:t>三</w:t>
      </w:r>
      <w:r>
        <w:rPr>
          <w:rFonts w:hint="eastAsia" w:ascii="宋体" w:hAnsi="宋体"/>
          <w:color w:val="auto"/>
          <w:sz w:val="24"/>
          <w:szCs w:val="21"/>
        </w:rPr>
        <w:t>）持有本市公布的中高级专业技术职称证明：共（   ）份；</w:t>
      </w:r>
    </w:p>
    <w:p>
      <w:pPr>
        <w:spacing w:line="360" w:lineRule="exact"/>
        <w:ind w:firstLine="600" w:firstLineChars="250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</w:rPr>
        <w:t>（</w:t>
      </w:r>
      <w:r>
        <w:rPr>
          <w:rFonts w:hint="eastAsia" w:ascii="宋体" w:hAnsi="宋体"/>
          <w:color w:val="auto"/>
          <w:sz w:val="24"/>
          <w:szCs w:val="21"/>
          <w:lang w:val="en-US" w:eastAsia="zh-CN"/>
        </w:rPr>
        <w:t>四</w:t>
      </w:r>
      <w:r>
        <w:rPr>
          <w:rFonts w:hint="eastAsia" w:ascii="宋体" w:hAnsi="宋体"/>
          <w:color w:val="auto"/>
          <w:sz w:val="24"/>
          <w:szCs w:val="21"/>
        </w:rPr>
        <w:t>）持有本市公布的执业资格证明：共（   ）份；</w:t>
      </w:r>
    </w:p>
    <w:p>
      <w:pPr>
        <w:spacing w:line="360" w:lineRule="exact"/>
        <w:ind w:firstLine="600" w:firstLineChars="250"/>
        <w:rPr>
          <w:rFonts w:hint="eastAsia"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</w:rPr>
        <w:t>（</w:t>
      </w:r>
      <w:r>
        <w:rPr>
          <w:rFonts w:hint="eastAsia" w:ascii="宋体" w:hAnsi="宋体"/>
          <w:color w:val="auto"/>
          <w:sz w:val="24"/>
          <w:szCs w:val="21"/>
          <w:lang w:val="en-US" w:eastAsia="zh-CN"/>
        </w:rPr>
        <w:t>五</w:t>
      </w:r>
      <w:r>
        <w:rPr>
          <w:rFonts w:hint="eastAsia" w:ascii="宋体" w:hAnsi="宋体"/>
          <w:color w:val="auto"/>
          <w:sz w:val="24"/>
          <w:szCs w:val="21"/>
        </w:rPr>
        <w:t>）属于本市公布的高技能人才或紧缺工种（职业）人员证明：</w:t>
      </w:r>
    </w:p>
    <w:p>
      <w:pPr>
        <w:spacing w:line="360" w:lineRule="exact"/>
        <w:ind w:firstLine="1320" w:firstLineChars="550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</w:rPr>
        <w:t>共（   ）份；</w:t>
      </w:r>
    </w:p>
    <w:p>
      <w:pPr>
        <w:spacing w:line="360" w:lineRule="exact"/>
        <w:ind w:firstLine="600" w:firstLineChars="250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</w:rPr>
        <w:t>（</w:t>
      </w:r>
      <w:r>
        <w:rPr>
          <w:rFonts w:hint="eastAsia" w:ascii="宋体" w:hAnsi="宋体"/>
          <w:color w:val="auto"/>
          <w:sz w:val="24"/>
          <w:szCs w:val="21"/>
          <w:lang w:val="en-US" w:eastAsia="zh-CN"/>
        </w:rPr>
        <w:t>六</w:t>
      </w:r>
      <w:r>
        <w:rPr>
          <w:rFonts w:hint="eastAsia" w:ascii="宋体" w:hAnsi="宋体"/>
          <w:color w:val="auto"/>
          <w:sz w:val="24"/>
          <w:szCs w:val="21"/>
        </w:rPr>
        <w:t>）持有有效的广州市人才绿卡主卡复印件及原件供</w:t>
      </w:r>
      <w:r>
        <w:rPr>
          <w:rFonts w:ascii="宋体" w:hAnsi="宋体"/>
          <w:color w:val="auto"/>
          <w:sz w:val="24"/>
          <w:szCs w:val="21"/>
        </w:rPr>
        <w:t>核</w:t>
      </w:r>
      <w:r>
        <w:rPr>
          <w:rFonts w:hint="eastAsia" w:ascii="宋体" w:hAnsi="宋体"/>
          <w:color w:val="auto"/>
          <w:sz w:val="24"/>
          <w:szCs w:val="21"/>
        </w:rPr>
        <w:t>对：共（   ）份；</w:t>
      </w:r>
    </w:p>
    <w:p>
      <w:pPr>
        <w:spacing w:line="360" w:lineRule="exact"/>
        <w:ind w:firstLine="600" w:firstLineChars="250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</w:rPr>
        <w:t>（</w:t>
      </w:r>
      <w:r>
        <w:rPr>
          <w:rFonts w:hint="eastAsia" w:ascii="宋体" w:hAnsi="宋体"/>
          <w:color w:val="auto"/>
          <w:sz w:val="24"/>
          <w:szCs w:val="21"/>
          <w:lang w:val="en-US" w:eastAsia="zh-CN"/>
        </w:rPr>
        <w:t>七</w:t>
      </w:r>
      <w:r>
        <w:rPr>
          <w:rFonts w:hint="eastAsia" w:ascii="宋体" w:hAnsi="宋体"/>
          <w:color w:val="auto"/>
          <w:sz w:val="24"/>
          <w:szCs w:val="21"/>
        </w:rPr>
        <w:t>）其他：。</w:t>
      </w:r>
    </w:p>
    <w:p>
      <w:pPr>
        <w:spacing w:line="360" w:lineRule="exact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  <w:lang w:val="en-US" w:eastAsia="zh-CN"/>
        </w:rPr>
        <w:t>七</w:t>
      </w:r>
      <w:r>
        <w:rPr>
          <w:rFonts w:hint="eastAsia" w:ascii="宋体" w:hAnsi="宋体"/>
          <w:color w:val="auto"/>
          <w:sz w:val="24"/>
          <w:szCs w:val="21"/>
        </w:rPr>
        <w:t>、申购共有产权住房情况承诺书：共（  ）份；</w:t>
      </w:r>
    </w:p>
    <w:p>
      <w:pPr>
        <w:spacing w:line="360" w:lineRule="exact"/>
        <w:rPr>
          <w:rFonts w:hint="default" w:ascii="宋体" w:hAnsi="宋体" w:eastAsia="宋体"/>
          <w:color w:val="auto"/>
          <w:sz w:val="24"/>
          <w:szCs w:val="21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1"/>
          <w:lang w:val="en-US" w:eastAsia="zh-CN"/>
        </w:rPr>
        <w:t>八</w:t>
      </w:r>
      <w:r>
        <w:rPr>
          <w:rFonts w:hint="eastAsia" w:ascii="宋体" w:hAnsi="宋体"/>
          <w:color w:val="auto"/>
          <w:sz w:val="24"/>
          <w:szCs w:val="21"/>
        </w:rPr>
        <w:t>、</w:t>
      </w:r>
      <w:r>
        <w:rPr>
          <w:rFonts w:hint="eastAsia" w:ascii="宋体" w:hAnsi="宋体"/>
          <w:color w:val="auto"/>
          <w:sz w:val="24"/>
          <w:szCs w:val="21"/>
          <w:lang w:val="en-US" w:eastAsia="zh-CN"/>
        </w:rPr>
        <w:t>申购人工作单位的《</w:t>
      </w:r>
      <w:r>
        <w:rPr>
          <w:rFonts w:ascii="宋体" w:hAnsi="宋体" w:eastAsia="宋体" w:cs="宋体"/>
          <w:color w:val="auto"/>
          <w:sz w:val="24"/>
          <w:szCs w:val="24"/>
        </w:rPr>
        <w:t>中华人民共和国税收完税证明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》</w:t>
      </w:r>
      <w:r>
        <w:rPr>
          <w:rFonts w:hint="eastAsia" w:ascii="宋体" w:hAnsi="宋体"/>
          <w:color w:val="auto"/>
          <w:sz w:val="24"/>
          <w:szCs w:val="21"/>
        </w:rPr>
        <w:t>：共（  ）份；</w:t>
      </w:r>
    </w:p>
    <w:p>
      <w:pPr>
        <w:spacing w:line="360" w:lineRule="exact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  <w:lang w:val="en-US" w:eastAsia="zh-CN"/>
        </w:rPr>
        <w:t>九</w:t>
      </w:r>
      <w:r>
        <w:rPr>
          <w:rFonts w:hint="eastAsia" w:ascii="宋体" w:hAnsi="宋体"/>
          <w:color w:val="auto"/>
          <w:sz w:val="24"/>
          <w:szCs w:val="21"/>
        </w:rPr>
        <w:t>、其他：</w:t>
      </w:r>
      <w:r>
        <w:rPr>
          <w:rFonts w:hint="eastAsia" w:ascii="宋体" w:hAnsi="宋体"/>
          <w:color w:val="auto"/>
          <w:sz w:val="24"/>
          <w:szCs w:val="21"/>
          <w:u w:val="single"/>
        </w:rPr>
        <w:tab/>
      </w:r>
      <w:r>
        <w:rPr>
          <w:rFonts w:hint="eastAsia" w:ascii="宋体" w:hAnsi="宋体"/>
          <w:color w:val="auto"/>
          <w:sz w:val="24"/>
          <w:szCs w:val="21"/>
          <w:u w:val="single"/>
        </w:rPr>
        <w:tab/>
      </w:r>
      <w:r>
        <w:rPr>
          <w:rFonts w:hint="eastAsia" w:ascii="宋体" w:hAnsi="宋体"/>
          <w:color w:val="auto"/>
          <w:sz w:val="24"/>
          <w:szCs w:val="21"/>
          <w:u w:val="single"/>
        </w:rPr>
        <w:tab/>
      </w:r>
      <w:r>
        <w:rPr>
          <w:rFonts w:hint="eastAsia" w:ascii="宋体" w:hAnsi="宋体"/>
          <w:color w:val="auto"/>
          <w:sz w:val="24"/>
          <w:szCs w:val="21"/>
          <w:u w:val="single"/>
        </w:rPr>
        <w:tab/>
      </w:r>
      <w:r>
        <w:rPr>
          <w:rFonts w:hint="eastAsia" w:ascii="宋体" w:hAnsi="宋体"/>
          <w:color w:val="auto"/>
          <w:sz w:val="24"/>
          <w:szCs w:val="21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/>
          <w:color w:val="auto"/>
          <w:sz w:val="24"/>
          <w:szCs w:val="21"/>
        </w:rPr>
        <w:t>。</w:t>
      </w:r>
    </w:p>
    <w:p>
      <w:pPr>
        <w:spacing w:line="360" w:lineRule="exact"/>
        <w:rPr>
          <w:rFonts w:hint="eastAsia" w:ascii="宋体" w:hAnsi="宋体"/>
          <w:color w:val="auto"/>
          <w:sz w:val="24"/>
          <w:szCs w:val="21"/>
        </w:rPr>
      </w:pPr>
    </w:p>
    <w:p>
      <w:pPr>
        <w:spacing w:line="360" w:lineRule="exact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  <w:lang w:val="en-US" w:eastAsia="zh-CN"/>
        </w:rPr>
        <w:t>十、</w:t>
      </w:r>
      <w:r>
        <w:rPr>
          <w:rFonts w:hint="eastAsia" w:ascii="宋体" w:hAnsi="宋体"/>
          <w:color w:val="auto"/>
          <w:sz w:val="24"/>
          <w:szCs w:val="21"/>
        </w:rPr>
        <w:t>承诺声明</w:t>
      </w:r>
    </w:p>
    <w:p>
      <w:pPr>
        <w:spacing w:line="360" w:lineRule="exact"/>
        <w:ind w:firstLine="600" w:firstLineChars="250"/>
        <w:rPr>
          <w:rFonts w:ascii="宋体" w:hAnsi="宋体"/>
          <w:color w:val="auto"/>
          <w:sz w:val="24"/>
          <w:szCs w:val="21"/>
        </w:rPr>
      </w:pPr>
      <w:r>
        <w:rPr>
          <w:rFonts w:ascii="宋体" w:hAnsi="宋体"/>
          <w:color w:val="auto"/>
          <w:sz w:val="24"/>
          <w:szCs w:val="21"/>
        </w:rPr>
        <w:t>本</w:t>
      </w:r>
      <w:r>
        <w:rPr>
          <w:rFonts w:hint="eastAsia" w:ascii="宋体" w:hAnsi="宋体"/>
          <w:color w:val="auto"/>
          <w:sz w:val="24"/>
          <w:szCs w:val="21"/>
        </w:rPr>
        <w:t>人</w:t>
      </w:r>
      <w:r>
        <w:rPr>
          <w:rFonts w:ascii="宋体" w:hAnsi="宋体"/>
          <w:color w:val="auto"/>
          <w:sz w:val="24"/>
          <w:szCs w:val="21"/>
        </w:rPr>
        <w:t>承诺，</w:t>
      </w:r>
      <w:r>
        <w:rPr>
          <w:rFonts w:hint="eastAsia" w:ascii="宋体" w:hAnsi="宋体"/>
          <w:color w:val="auto"/>
          <w:sz w:val="24"/>
          <w:szCs w:val="21"/>
        </w:rPr>
        <w:t>《榕悦花园共有产权住房申购表》</w:t>
      </w:r>
      <w:r>
        <w:rPr>
          <w:rFonts w:ascii="宋体" w:hAnsi="宋体"/>
          <w:color w:val="auto"/>
          <w:sz w:val="24"/>
          <w:szCs w:val="21"/>
        </w:rPr>
        <w:t>及所有声明书内所填内容、提供的所有证明材料全部属实。同时清楚：根据现行法律法规、规章、政策及相关规范性文件规定，如本</w:t>
      </w:r>
      <w:r>
        <w:rPr>
          <w:rFonts w:hint="eastAsia" w:ascii="宋体" w:hAnsi="宋体"/>
          <w:color w:val="auto"/>
          <w:sz w:val="24"/>
          <w:szCs w:val="21"/>
        </w:rPr>
        <w:t>人</w:t>
      </w:r>
      <w:r>
        <w:rPr>
          <w:rFonts w:ascii="宋体" w:hAnsi="宋体"/>
          <w:color w:val="auto"/>
          <w:sz w:val="24"/>
          <w:szCs w:val="21"/>
        </w:rPr>
        <w:t>以虚报、瞒报情况或提供虚假证明材料等手段骗取</w:t>
      </w:r>
      <w:r>
        <w:rPr>
          <w:rFonts w:hint="eastAsia" w:ascii="宋体" w:hAnsi="宋体"/>
          <w:color w:val="auto"/>
          <w:sz w:val="24"/>
          <w:szCs w:val="21"/>
        </w:rPr>
        <w:t>共有产权住房申购资格</w:t>
      </w:r>
      <w:r>
        <w:rPr>
          <w:rFonts w:ascii="宋体" w:hAnsi="宋体"/>
          <w:color w:val="auto"/>
          <w:sz w:val="24"/>
          <w:szCs w:val="21"/>
        </w:rPr>
        <w:t>的，住房保障部门有权取消本</w:t>
      </w:r>
      <w:r>
        <w:rPr>
          <w:rFonts w:hint="eastAsia" w:ascii="宋体" w:hAnsi="宋体"/>
          <w:color w:val="auto"/>
          <w:sz w:val="24"/>
          <w:szCs w:val="21"/>
        </w:rPr>
        <w:t>人</w:t>
      </w:r>
      <w:r>
        <w:rPr>
          <w:rFonts w:ascii="宋体" w:hAnsi="宋体"/>
          <w:color w:val="auto"/>
          <w:sz w:val="24"/>
          <w:szCs w:val="21"/>
        </w:rPr>
        <w:t>的</w:t>
      </w:r>
      <w:r>
        <w:rPr>
          <w:rFonts w:hint="eastAsia" w:ascii="宋体" w:hAnsi="宋体"/>
          <w:color w:val="auto"/>
          <w:sz w:val="24"/>
          <w:szCs w:val="21"/>
        </w:rPr>
        <w:t>申购</w:t>
      </w:r>
      <w:r>
        <w:rPr>
          <w:rFonts w:ascii="宋体" w:hAnsi="宋体"/>
          <w:color w:val="auto"/>
          <w:sz w:val="24"/>
          <w:szCs w:val="21"/>
        </w:rPr>
        <w:t>资格。本</w:t>
      </w:r>
      <w:r>
        <w:rPr>
          <w:rFonts w:hint="eastAsia" w:ascii="宋体" w:hAnsi="宋体"/>
          <w:color w:val="auto"/>
          <w:sz w:val="24"/>
          <w:szCs w:val="21"/>
        </w:rPr>
        <w:t>人</w:t>
      </w:r>
      <w:r>
        <w:rPr>
          <w:rFonts w:ascii="宋体" w:hAnsi="宋体"/>
          <w:color w:val="auto"/>
          <w:sz w:val="24"/>
          <w:szCs w:val="21"/>
        </w:rPr>
        <w:t>清楚骗取</w:t>
      </w:r>
      <w:r>
        <w:rPr>
          <w:rFonts w:hint="eastAsia" w:ascii="宋体" w:hAnsi="宋体"/>
          <w:color w:val="auto"/>
          <w:sz w:val="24"/>
          <w:szCs w:val="21"/>
        </w:rPr>
        <w:t>共有产权住房申购资格</w:t>
      </w:r>
      <w:r>
        <w:rPr>
          <w:rFonts w:ascii="宋体" w:hAnsi="宋体"/>
          <w:color w:val="auto"/>
          <w:sz w:val="24"/>
          <w:szCs w:val="21"/>
        </w:rPr>
        <w:t>情节严重构成犯罪的，将被依法追究刑事责任。</w:t>
      </w:r>
    </w:p>
    <w:p>
      <w:pPr>
        <w:spacing w:line="360" w:lineRule="exact"/>
        <w:ind w:firstLine="1560" w:firstLineChars="650"/>
        <w:rPr>
          <w:rFonts w:ascii="宋体" w:hAnsi="宋体"/>
          <w:color w:val="auto"/>
          <w:sz w:val="24"/>
          <w:szCs w:val="21"/>
        </w:rPr>
      </w:pPr>
    </w:p>
    <w:p>
      <w:pPr>
        <w:spacing w:line="360" w:lineRule="exact"/>
        <w:ind w:firstLine="1560" w:firstLineChars="650"/>
        <w:rPr>
          <w:rFonts w:ascii="宋体" w:hAnsi="宋体"/>
          <w:color w:val="auto"/>
          <w:sz w:val="24"/>
          <w:szCs w:val="21"/>
        </w:rPr>
      </w:pPr>
    </w:p>
    <w:p>
      <w:pPr>
        <w:spacing w:line="360" w:lineRule="exact"/>
        <w:ind w:firstLine="6240" w:firstLineChars="2600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</w:rPr>
        <w:t>申购人签名：</w:t>
      </w:r>
    </w:p>
    <w:p>
      <w:pPr>
        <w:spacing w:line="360" w:lineRule="exact"/>
        <w:jc w:val="right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</w:rPr>
        <w:t>20   年    月    日</w:t>
      </w:r>
    </w:p>
    <w:p>
      <w:pPr>
        <w:spacing w:line="360" w:lineRule="exact"/>
        <w:rPr>
          <w:rFonts w:ascii="仿宋_GB2312" w:hAnsi="仿宋_GB2312" w:eastAsia="仿宋_GB2312" w:cs="仿宋_GB2312"/>
          <w:color w:val="auto"/>
          <w:sz w:val="40"/>
          <w:szCs w:val="32"/>
        </w:rPr>
        <w:sectPr>
          <w:pgSz w:w="11906" w:h="16838"/>
          <w:pgMar w:top="993" w:right="1800" w:bottom="993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color w:val="auto"/>
          <w:sz w:val="15"/>
          <w:szCs w:val="15"/>
        </w:rPr>
      </w:pPr>
    </w:p>
    <w:p>
      <w:pPr>
        <w:jc w:val="center"/>
        <w:rPr>
          <w:color w:val="auto"/>
          <w:sz w:val="20"/>
          <w:szCs w:val="18"/>
        </w:rPr>
      </w:pPr>
      <w:r>
        <w:rPr>
          <w:rFonts w:hint="eastAsia"/>
          <w:b/>
          <w:color w:val="auto"/>
          <w:sz w:val="32"/>
          <w:szCs w:val="28"/>
        </w:rPr>
        <w:t>申购人家庭</w:t>
      </w:r>
      <w:r>
        <w:rPr>
          <w:b/>
          <w:color w:val="auto"/>
          <w:sz w:val="32"/>
          <w:szCs w:val="28"/>
        </w:rPr>
        <w:t>成员情况</w:t>
      </w:r>
    </w:p>
    <w:tbl>
      <w:tblPr>
        <w:tblStyle w:val="5"/>
        <w:tblW w:w="14995" w:type="dxa"/>
        <w:tblInd w:w="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2307"/>
        <w:gridCol w:w="2657"/>
        <w:gridCol w:w="2272"/>
        <w:gridCol w:w="2139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0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主申购人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959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09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6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毕业院校名称</w:t>
            </w:r>
          </w:p>
        </w:tc>
        <w:tc>
          <w:tcPr>
            <w:tcW w:w="466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缴纳基本养老保险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工作单位名称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工作单位地址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9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专业技术职称（中高级）</w:t>
            </w:r>
          </w:p>
        </w:tc>
        <w:tc>
          <w:tcPr>
            <w:tcW w:w="230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65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执业资格</w:t>
            </w:r>
          </w:p>
        </w:tc>
        <w:tc>
          <w:tcPr>
            <w:tcW w:w="227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3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高层次人才</w:t>
            </w:r>
          </w:p>
        </w:tc>
        <w:tc>
          <w:tcPr>
            <w:tcW w:w="252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09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广州市人才绿卡</w:t>
            </w:r>
          </w:p>
        </w:tc>
        <w:tc>
          <w:tcPr>
            <w:tcW w:w="2307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657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紧缺工种（职业）</w:t>
            </w:r>
          </w:p>
        </w:tc>
        <w:tc>
          <w:tcPr>
            <w:tcW w:w="2272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39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2524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09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共同申购人1</w:t>
            </w:r>
          </w:p>
        </w:tc>
        <w:tc>
          <w:tcPr>
            <w:tcW w:w="2307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7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272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9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与申购人关系</w:t>
            </w:r>
          </w:p>
        </w:tc>
        <w:tc>
          <w:tcPr>
            <w:tcW w:w="2524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0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共同申购人2</w:t>
            </w:r>
          </w:p>
        </w:tc>
        <w:tc>
          <w:tcPr>
            <w:tcW w:w="23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6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2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与申购人关系</w:t>
            </w:r>
          </w:p>
        </w:tc>
        <w:tc>
          <w:tcPr>
            <w:tcW w:w="25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共同申购人3</w:t>
            </w:r>
          </w:p>
        </w:tc>
        <w:tc>
          <w:tcPr>
            <w:tcW w:w="2307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657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272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39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与申购人关系</w:t>
            </w:r>
          </w:p>
        </w:tc>
        <w:tc>
          <w:tcPr>
            <w:tcW w:w="2524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95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申购人及共同申购人是否属于以下情况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享受公共租赁住房保障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是  否</w:t>
            </w:r>
          </w:p>
        </w:tc>
        <w:tc>
          <w:tcPr>
            <w:tcW w:w="26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承租人才公寓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是  否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承租直管公房</w:t>
            </w:r>
          </w:p>
        </w:tc>
        <w:tc>
          <w:tcPr>
            <w:tcW w:w="2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是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本市有自有产权住房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是  否</w:t>
            </w:r>
          </w:p>
        </w:tc>
        <w:tc>
          <w:tcPr>
            <w:tcW w:w="26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享受购房优惠政策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是  否</w:t>
            </w:r>
          </w:p>
        </w:tc>
        <w:tc>
          <w:tcPr>
            <w:tcW w:w="466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——————</w:t>
            </w:r>
          </w:p>
        </w:tc>
      </w:tr>
    </w:tbl>
    <w:p>
      <w:pPr>
        <w:rPr>
          <w:rFonts w:hint="eastAsia"/>
          <w:color w:val="auto"/>
          <w:sz w:val="18"/>
          <w:szCs w:val="18"/>
        </w:rPr>
      </w:pPr>
    </w:p>
    <w:p>
      <w:pPr>
        <w:ind w:firstLine="360"/>
        <w:rPr>
          <w:rFonts w:hint="eastAsia"/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注：1.“公共租赁住房保障”指领取公共租赁住房租赁补贴、承租公共租赁住房。</w:t>
      </w:r>
    </w:p>
    <w:p>
      <w:pPr>
        <w:ind w:firstLine="667" w:firstLineChars="371"/>
        <w:rPr>
          <w:rFonts w:hint="eastAsia"/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2.“购房优惠政策”指在本市享受购买过房改房、解困房、安居房、拆迁安置新社区住宅、经济适用住房等情况。</w:t>
      </w:r>
    </w:p>
    <w:p>
      <w:pPr>
        <w:widowControl/>
        <w:jc w:val="left"/>
        <w:rPr>
          <w:color w:val="auto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cols w:space="425" w:num="1"/>
          <w:docGrid w:type="linesAndChars" w:linePitch="312" w:charSpace="0"/>
        </w:sect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widowControl/>
        <w:jc w:val="left"/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区住房保障部门会各单位意见填写部分</w:t>
      </w:r>
    </w:p>
    <w:tbl>
      <w:tblPr>
        <w:tblStyle w:val="4"/>
        <w:tblW w:w="9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0" w:hRule="atLeast"/>
          <w:jc w:val="center"/>
        </w:trPr>
        <w:tc>
          <w:tcPr>
            <w:tcW w:w="71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审核意见</w:t>
            </w:r>
          </w:p>
        </w:tc>
        <w:tc>
          <w:tcPr>
            <w:tcW w:w="8580" w:type="dxa"/>
          </w:tcPr>
          <w:p>
            <w:pPr>
              <w:numPr>
                <w:ilvl w:val="0"/>
                <w:numId w:val="2"/>
              </w:numPr>
              <w:spacing w:line="36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日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收到</w:t>
            </w:r>
            <w:r>
              <w:rPr>
                <w:rFonts w:ascii="宋体" w:hAnsi="宋体"/>
                <w:color w:val="auto"/>
                <w:szCs w:val="21"/>
              </w:rPr>
              <w:t>区人力资源和社会保障部门</w:t>
            </w:r>
            <w:r>
              <w:rPr>
                <w:rFonts w:hint="eastAsia" w:ascii="宋体" w:hAnsi="宋体"/>
                <w:color w:val="auto"/>
                <w:szCs w:val="21"/>
              </w:rPr>
              <w:t>出具的《共有产权住房会审意见书》。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申购人申请</w:t>
            </w:r>
            <w:r>
              <w:rPr>
                <w:rFonts w:ascii="宋体" w:hAnsi="宋体"/>
                <w:color w:val="auto"/>
                <w:szCs w:val="21"/>
              </w:rPr>
              <w:t>家庭人口为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人。                  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申购人及共同申购人是否具有以下情况：</w:t>
            </w:r>
          </w:p>
          <w:p>
            <w:pPr>
              <w:spacing w:line="360" w:lineRule="exact"/>
              <w:ind w:left="420" w:left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（是）（否）在本市有自有产权住房</w:t>
            </w:r>
          </w:p>
          <w:p>
            <w:pPr>
              <w:spacing w:line="360" w:lineRule="exact"/>
              <w:ind w:left="420" w:left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（是）（否）已承租直管房、公共租赁住房、人才公寓</w:t>
            </w:r>
          </w:p>
          <w:p>
            <w:pPr>
              <w:spacing w:line="360" w:lineRule="exact"/>
              <w:ind w:left="420" w:left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（是）（否）在本市享受购买过房改房、解困房、安居房、拆迁安置新社区住宅、</w:t>
            </w:r>
          </w:p>
          <w:p>
            <w:pPr>
              <w:spacing w:line="360" w:lineRule="exact"/>
              <w:ind w:left="420" w:leftChars="200" w:firstLine="1260" w:firstLineChars="6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经济适用住房等情况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申购前在本区连续缴纳基本养老保险满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个月</w:t>
            </w:r>
            <w:r>
              <w:rPr>
                <w:rFonts w:hint="eastAsia" w:ascii="宋体" w:hAnsi="宋体"/>
                <w:color w:val="auto"/>
                <w:szCs w:val="21"/>
              </w:rPr>
              <w:t>：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申购人属于以下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人才资格</w:t>
            </w:r>
            <w:r>
              <w:rPr>
                <w:rFonts w:hint="eastAsia" w:ascii="宋体" w:hAnsi="宋体"/>
                <w:color w:val="auto"/>
                <w:szCs w:val="21"/>
              </w:rPr>
              <w:t>条件：</w:t>
            </w:r>
          </w:p>
          <w:p>
            <w:pPr>
              <w:spacing w:line="360" w:lineRule="exact"/>
              <w:ind w:left="420" w:left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     ）国内/外院校本科及以上学历和学位证明</w:t>
            </w:r>
          </w:p>
          <w:p>
            <w:pPr>
              <w:spacing w:line="360" w:lineRule="exact"/>
              <w:ind w:left="420" w:left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     ）持有本市公布的中高级专业技术职称</w:t>
            </w:r>
          </w:p>
          <w:p>
            <w:pPr>
              <w:spacing w:line="360" w:lineRule="exact"/>
              <w:ind w:left="420" w:left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     ）持有本市公布的执业资格</w:t>
            </w:r>
          </w:p>
          <w:p>
            <w:pPr>
              <w:spacing w:line="360" w:lineRule="exact"/>
              <w:ind w:left="420" w:left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     ）属于本市公布的高技能人才</w:t>
            </w:r>
          </w:p>
          <w:p>
            <w:pPr>
              <w:spacing w:line="360" w:lineRule="exact"/>
              <w:ind w:left="420" w:left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     ）属于本市公布的紧缺工种（职业）人员</w:t>
            </w:r>
          </w:p>
          <w:p>
            <w:pPr>
              <w:spacing w:line="360" w:lineRule="exact"/>
              <w:ind w:left="420" w:left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     ）持有有效的广州市人才绿卡</w:t>
            </w:r>
          </w:p>
          <w:p>
            <w:pPr>
              <w:spacing w:line="360" w:lineRule="exact"/>
              <w:ind w:left="420" w:leftChars="200"/>
              <w:rPr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     ）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经区人才工作领导小组认定的高层次人才</w:t>
            </w:r>
          </w:p>
          <w:p>
            <w:pPr>
              <w:spacing w:line="360" w:lineRule="exact"/>
              <w:ind w:left="420" w:leftChars="200"/>
              <w:rPr>
                <w:rFonts w:ascii="宋体" w:hAnsi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     ）其他：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经审核：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     ）该家庭符合榕悦花园共有产权住房申购条件。</w:t>
            </w:r>
          </w:p>
          <w:p>
            <w:pPr>
              <w:spacing w:line="360" w:lineRule="exact"/>
              <w:ind w:left="1449" w:leftChars="190" w:hanging="1050" w:hangingChars="5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     ）该家庭资料提交不全或不符合要求，并未在对定时间内补齐资料，视为放弃共有产权住房申购，取消该家庭申购资格。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    ）该家庭不符合榕悦花园共有产权住房申购条件。</w:t>
            </w:r>
          </w:p>
          <w:p>
            <w:pPr>
              <w:spacing w:line="360" w:lineRule="exact"/>
              <w:ind w:firstLine="525" w:firstLineChars="25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原因：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。 </w:t>
            </w:r>
          </w:p>
          <w:p>
            <w:pPr>
              <w:spacing w:line="360" w:lineRule="exact"/>
              <w:ind w:firstLine="525" w:firstLineChars="250"/>
              <w:rPr>
                <w:rFonts w:ascii="宋体" w:hAnsi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已于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color w:val="auto"/>
                <w:szCs w:val="21"/>
              </w:rPr>
              <w:t>日书面通知该家庭。</w:t>
            </w:r>
          </w:p>
          <w:p>
            <w:pPr>
              <w:ind w:firstLine="540" w:firstLineChars="300"/>
              <w:rPr>
                <w:color w:val="auto"/>
                <w:sz w:val="18"/>
                <w:szCs w:val="18"/>
              </w:rPr>
            </w:pPr>
          </w:p>
          <w:p>
            <w:pPr>
              <w:ind w:firstLine="480"/>
              <w:rPr>
                <w:color w:val="auto"/>
              </w:rPr>
            </w:pPr>
          </w:p>
          <w:p>
            <w:pPr>
              <w:ind w:firstLine="630" w:firstLineChars="3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经办人：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</w:t>
            </w:r>
            <w:r>
              <w:rPr>
                <w:rFonts w:hint="eastAsia"/>
                <w:color w:val="auto"/>
              </w:rPr>
              <w:t>复核人：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</w:t>
            </w:r>
            <w:r>
              <w:rPr>
                <w:rFonts w:hint="eastAsia"/>
                <w:color w:val="auto"/>
              </w:rPr>
              <w:t>盖章（区住房保障部门）：</w:t>
            </w:r>
          </w:p>
          <w:p>
            <w:pPr>
              <w:ind w:firstLine="4410" w:firstLineChars="2100"/>
              <w:rPr>
                <w:color w:val="auto"/>
              </w:rPr>
            </w:pPr>
          </w:p>
          <w:p>
            <w:pPr>
              <w:ind w:firstLine="5304" w:firstLineChars="2526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20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日</w:t>
            </w:r>
          </w:p>
          <w:p>
            <w:pPr>
              <w:ind w:firstLine="480"/>
              <w:rPr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</w:p>
    <w:p>
      <w:pPr>
        <w:widowControl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b/>
          <w:color w:val="auto"/>
          <w:sz w:val="32"/>
          <w:szCs w:val="28"/>
        </w:rPr>
      </w:pPr>
      <w:r>
        <w:rPr>
          <w:rFonts w:hint="eastAsia"/>
          <w:b/>
          <w:color w:val="auto"/>
          <w:sz w:val="32"/>
          <w:szCs w:val="28"/>
        </w:rPr>
        <w:t>公示情况</w:t>
      </w:r>
    </w:p>
    <w:tbl>
      <w:tblPr>
        <w:tblStyle w:val="4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5" w:hRule="atLeast"/>
          <w:jc w:val="center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公示情况</w:t>
            </w:r>
          </w:p>
        </w:tc>
        <w:tc>
          <w:tcPr>
            <w:tcW w:w="8692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3"/>
              </w:numPr>
              <w:spacing w:beforeLines="50"/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公示时间：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___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___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___</w:t>
            </w:r>
            <w:r>
              <w:rPr>
                <w:rFonts w:hint="eastAsia"/>
                <w:color w:val="auto"/>
              </w:rPr>
              <w:t xml:space="preserve">日 ~ 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___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___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___</w:t>
            </w:r>
            <w:r>
              <w:rPr>
                <w:rFonts w:hint="eastAsia"/>
                <w:color w:val="auto"/>
              </w:rPr>
              <w:t>日。</w:t>
            </w:r>
          </w:p>
          <w:p>
            <w:pPr>
              <w:spacing w:beforeLines="50"/>
              <w:rPr>
                <w:color w:val="auto"/>
              </w:rPr>
            </w:pPr>
          </w:p>
          <w:p>
            <w:pPr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2．公示结果：</w:t>
            </w:r>
          </w:p>
          <w:p>
            <w:pPr>
              <w:ind w:left="48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（）无人提出异议，不须核查，公示通过；</w:t>
            </w:r>
          </w:p>
          <w:p>
            <w:pPr>
              <w:ind w:left="48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（）有异议，须核查。</w:t>
            </w:r>
          </w:p>
          <w:p>
            <w:pPr>
              <w:ind w:left="480"/>
              <w:rPr>
                <w:color w:val="auto"/>
              </w:rPr>
            </w:pPr>
          </w:p>
          <w:p>
            <w:pPr>
              <w:ind w:left="481" w:leftChars="229" w:firstLine="105" w:firstLineChars="50"/>
              <w:rPr>
                <w:rFonts w:ascii="宋体"/>
                <w:color w:val="auto"/>
              </w:rPr>
            </w:pPr>
            <w:r>
              <w:rPr>
                <w:rFonts w:hint="eastAsia"/>
                <w:color w:val="auto"/>
              </w:rPr>
              <w:t>异议情况</w:t>
            </w:r>
            <w:r>
              <w:rPr>
                <w:rFonts w:hint="eastAsia"/>
                <w:color w:val="auto"/>
                <w:u w:val="singl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/>
                <w:color w:val="auto"/>
              </w:rPr>
              <w:t>。</w:t>
            </w:r>
          </w:p>
          <w:p>
            <w:pPr>
              <w:ind w:left="481" w:leftChars="229" w:firstLine="105" w:firstLineChars="50"/>
              <w:rPr>
                <w:rFonts w:ascii="宋体"/>
                <w:color w:val="auto"/>
              </w:rPr>
            </w:pPr>
          </w:p>
          <w:p>
            <w:pPr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3．核查结果：</w:t>
            </w:r>
          </w:p>
          <w:p>
            <w:pPr>
              <w:ind w:left="1026" w:leftChars="214" w:hanging="577" w:hangingChars="275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（）异议成立，不符合条件，原因</w:t>
            </w:r>
            <w:r>
              <w:rPr>
                <w:rFonts w:hint="eastAsia" w:ascii="宋体"/>
                <w:color w:val="auto"/>
              </w:rPr>
              <w:t>，</w:t>
            </w:r>
            <w:r>
              <w:rPr>
                <w:rFonts w:hint="eastAsia"/>
                <w:color w:val="auto"/>
              </w:rPr>
              <w:t>已于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___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___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___</w:t>
            </w:r>
            <w:r>
              <w:rPr>
                <w:rFonts w:hint="eastAsia"/>
                <w:color w:val="auto"/>
              </w:rPr>
              <w:t>日书面通知该家庭。</w:t>
            </w:r>
          </w:p>
          <w:p>
            <w:pPr>
              <w:ind w:left="1026" w:leftChars="214" w:hanging="577" w:hangingChars="275"/>
              <w:rPr>
                <w:color w:val="auto"/>
              </w:rPr>
            </w:pPr>
          </w:p>
          <w:p>
            <w:pPr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（）异议不成立，符合条件，原因</w:t>
            </w:r>
            <w:r>
              <w:rPr>
                <w:rFonts w:hint="eastAsia"/>
                <w:color w:val="auto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ind w:firstLine="420" w:firstLineChars="200"/>
              <w:rPr>
                <w:color w:val="auto"/>
              </w:rPr>
            </w:pPr>
          </w:p>
          <w:p>
            <w:pPr>
              <w:ind w:firstLine="420" w:firstLineChars="200"/>
              <w:rPr>
                <w:color w:val="auto"/>
              </w:rPr>
            </w:pPr>
          </w:p>
          <w:p>
            <w:pPr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经办人：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auto"/>
              </w:rPr>
              <w:t>复核人：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</w:t>
            </w:r>
            <w:r>
              <w:rPr>
                <w:rFonts w:hint="eastAsia"/>
                <w:color w:val="auto"/>
              </w:rPr>
              <w:t>盖章（区住房保障部门）：</w:t>
            </w:r>
          </w:p>
          <w:p>
            <w:pPr>
              <w:ind w:firstLine="3570" w:firstLineChars="1700"/>
              <w:rPr>
                <w:color w:val="auto"/>
              </w:rPr>
            </w:pPr>
          </w:p>
          <w:p>
            <w:pPr>
              <w:ind w:firstLine="5250" w:firstLineChars="25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20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日</w:t>
            </w:r>
          </w:p>
        </w:tc>
      </w:tr>
    </w:tbl>
    <w:p>
      <w:pPr>
        <w:rPr>
          <w:color w:val="auto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  <w:lang w:val="zh-CN"/>
      </w:rPr>
      <w:t>26</w:t>
    </w:r>
    <w:r>
      <w:rPr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BC5A10"/>
    <w:multiLevelType w:val="singleLevel"/>
    <w:tmpl w:val="ADBC5A1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D6C6DC1C"/>
    <w:multiLevelType w:val="singleLevel"/>
    <w:tmpl w:val="D6C6DC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81B5A7F"/>
    <w:multiLevelType w:val="singleLevel"/>
    <w:tmpl w:val="281B5A7F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641CF"/>
    <w:rsid w:val="5E4641CF"/>
    <w:rsid w:val="7431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22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2021-01-29T09:12:00Z</dcterms:created>
  <dc:creator>曾嘉裕</dc:creator>
  <cp:lastModifiedBy>曾嘉裕</cp:lastModifiedBy>
  <dcterms:modified xsi:type="dcterms:W3CDTF">2021-01-29T09:12:30Z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