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0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9"/>
      </w:tblGrid>
      <w:tr w:rsidR="0007483A" w14:paraId="76239FED" w14:textId="77777777">
        <w:trPr>
          <w:cantSplit/>
          <w:trHeight w:hRule="exact" w:val="1531"/>
        </w:trPr>
        <w:tc>
          <w:tcPr>
            <w:tcW w:w="9039" w:type="dxa"/>
            <w:tcBorders>
              <w:top w:val="nil"/>
              <w:left w:val="nil"/>
              <w:bottom w:val="thinThickSmallGap" w:sz="24" w:space="0" w:color="FF0000"/>
              <w:right w:val="nil"/>
            </w:tcBorders>
            <w:noWrap/>
          </w:tcPr>
          <w:p w14:paraId="0B2A7052" w14:textId="77777777" w:rsidR="0007483A" w:rsidRDefault="0007483A">
            <w:pPr>
              <w:pStyle w:val="p0"/>
              <w:ind w:leftChars="-51" w:left="-107" w:right="-75"/>
              <w:jc w:val="center"/>
              <w:rPr>
                <w:rFonts w:ascii="方正小标宋简体" w:eastAsia="方正小标宋简体" w:hAnsi="宋体" w:cs="Calibri"/>
                <w:color w:val="FF0000"/>
                <w:sz w:val="100"/>
                <w:szCs w:val="100"/>
              </w:rPr>
            </w:pPr>
            <w:r>
              <w:rPr>
                <w:rFonts w:ascii="方正小标宋简体" w:eastAsia="方正小标宋简体" w:hAnsi="宋体" w:cs="方正小标宋简体" w:hint="eastAsia"/>
                <w:color w:val="FF0000"/>
                <w:w w:val="54"/>
                <w:sz w:val="100"/>
                <w:szCs w:val="100"/>
              </w:rPr>
              <w:t>广州市黄埔区人力资源和社会保障</w:t>
            </w:r>
            <w:r>
              <w:rPr>
                <w:rFonts w:ascii="方正小标宋简体" w:eastAsia="方正小标宋简体" w:hAnsi="宋体" w:cs="方正小标宋简体" w:hint="eastAsia"/>
                <w:color w:val="FF0000"/>
                <w:spacing w:val="186"/>
                <w:w w:val="54"/>
                <w:sz w:val="100"/>
                <w:szCs w:val="100"/>
              </w:rPr>
              <w:t>局</w:t>
            </w:r>
          </w:p>
        </w:tc>
      </w:tr>
    </w:tbl>
    <w:p w14:paraId="4FBB3265" w14:textId="77777777" w:rsidR="0007483A" w:rsidRPr="00C41BA2" w:rsidRDefault="0007483A">
      <w:pPr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14:paraId="5B892ABA" w14:textId="77777777" w:rsidR="0007483A" w:rsidRPr="00C41BA2" w:rsidRDefault="0007483A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bookmarkStart w:id="0" w:name="_Hlk65662177"/>
    </w:p>
    <w:p w14:paraId="3838F9D6" w14:textId="77777777" w:rsidR="0007483A" w:rsidRDefault="0007483A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关于黄埔人才指数系统采集数据的通知</w:t>
      </w:r>
    </w:p>
    <w:p w14:paraId="7CD55F87" w14:textId="77777777" w:rsidR="0007483A" w:rsidRDefault="0007483A">
      <w:pPr>
        <w:jc w:val="center"/>
      </w:pPr>
    </w:p>
    <w:p w14:paraId="20BEC79D" w14:textId="77777777" w:rsidR="0007483A" w:rsidRDefault="0007483A">
      <w:pPr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区内各企业：</w:t>
      </w:r>
    </w:p>
    <w:p w14:paraId="51FC9864" w14:textId="77777777" w:rsidR="0007483A" w:rsidRDefault="0007483A">
      <w:pPr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更好地服务企业和人才，帮助企业精准引进与培养人才，推动企业高质量发展，黄埔区人力资源和社会保障局以“人才引领，数据赋能”为宗旨，开发建设了黄埔人才指数系统，打造集政府、重点企业、人力资源服务机构和人才为一体的数字化服务平台。</w:t>
      </w:r>
    </w:p>
    <w:p w14:paraId="626F23AB" w14:textId="77777777" w:rsidR="0007483A" w:rsidRDefault="0007483A">
      <w:pPr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该平台，企业可及时了解黄埔区最新的“金镶玉”、就业、社保、人才、劳动关系等产业、人才及服务政策；获取全生命周期人力资源服务产品方面的信息；掌握区内同行业发展及人才储备状况，为决策提供数据支撑；同时可通过微主页展示企业形象，发布需求，对接业务资源，真正搭建政府、企业和人才线上定向沟通桥梁，创建人才“有呼必应”服务机制。</w:t>
      </w:r>
    </w:p>
    <w:p w14:paraId="5CB8542D" w14:textId="0AA9A4A2" w:rsidR="0007483A" w:rsidRDefault="0060208F">
      <w:pPr>
        <w:ind w:firstLineChars="200" w:firstLine="42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95D12" wp14:editId="6DB317EC">
                <wp:simplePos x="0" y="0"/>
                <wp:positionH relativeFrom="column">
                  <wp:posOffset>-457200</wp:posOffset>
                </wp:positionH>
                <wp:positionV relativeFrom="paragraph">
                  <wp:posOffset>1211580</wp:posOffset>
                </wp:positionV>
                <wp:extent cx="6200775" cy="0"/>
                <wp:effectExtent l="28575" t="28575" r="28575" b="28575"/>
                <wp:wrapNone/>
                <wp:docPr id="1" name="直线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B622" id="直线 2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5.4pt" to="452.2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" strokecolor="red" strokeweight="4.5pt">
                <v:stroke linestyle="thinThick"/>
              </v:line>
            </w:pict>
          </mc:Fallback>
        </mc:AlternateContent>
      </w:r>
      <w:r w:rsidR="0007483A">
        <w:rPr>
          <w:rFonts w:ascii="仿宋_GB2312" w:eastAsia="仿宋_GB2312" w:hAnsi="仿宋_GB2312" w:cs="仿宋_GB2312" w:hint="eastAsia"/>
          <w:sz w:val="32"/>
          <w:szCs w:val="32"/>
        </w:rPr>
        <w:t>达成上述目标，需要向贵单位采集企业相关基础数据。此次采集为政府行为，所采集的数据在技术层面和管理层面严格保密，请根据实际情况认真填写。具体请参照《附件</w:t>
      </w:r>
      <w:r w:rsidR="0007483A">
        <w:rPr>
          <w:rFonts w:ascii="仿宋_GB2312" w:eastAsia="仿宋_GB2312" w:hAnsi="仿宋_GB2312" w:cs="仿宋_GB2312"/>
          <w:sz w:val="32"/>
          <w:szCs w:val="32"/>
        </w:rPr>
        <w:t>-</w:t>
      </w:r>
      <w:r w:rsidR="0007483A">
        <w:rPr>
          <w:rFonts w:ascii="仿宋_GB2312" w:eastAsia="仿宋_GB2312" w:hAnsi="仿宋_GB2312" w:cs="仿宋_GB2312" w:hint="eastAsia"/>
          <w:sz w:val="32"/>
          <w:szCs w:val="32"/>
        </w:rPr>
        <w:t>黄</w:t>
      </w:r>
      <w:r w:rsidR="0007483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埔人才指数系统企业数据采集操作指引》，在</w:t>
      </w:r>
      <w:r w:rsidR="0007483A">
        <w:rPr>
          <w:rFonts w:ascii="仿宋_GB2312" w:eastAsia="仿宋_GB2312" w:hAnsi="仿宋_GB2312" w:cs="仿宋_GB2312"/>
          <w:sz w:val="32"/>
          <w:szCs w:val="32"/>
        </w:rPr>
        <w:t>2021</w:t>
      </w:r>
      <w:r w:rsidR="0007483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7483A">
        <w:rPr>
          <w:rFonts w:ascii="仿宋_GB2312" w:eastAsia="仿宋_GB2312" w:hAnsi="仿宋_GB2312" w:cs="仿宋_GB2312"/>
          <w:sz w:val="32"/>
          <w:szCs w:val="32"/>
        </w:rPr>
        <w:t>3</w:t>
      </w:r>
      <w:r w:rsidR="0007483A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7483A">
        <w:rPr>
          <w:rFonts w:ascii="仿宋_GB2312" w:eastAsia="仿宋_GB2312" w:hAnsi="仿宋_GB2312" w:cs="仿宋_GB2312"/>
          <w:sz w:val="32"/>
          <w:szCs w:val="32"/>
        </w:rPr>
        <w:t xml:space="preserve"> 15</w:t>
      </w:r>
      <w:r w:rsidR="0007483A">
        <w:rPr>
          <w:rFonts w:ascii="仿宋_GB2312" w:eastAsia="仿宋_GB2312" w:hAnsi="仿宋_GB2312" w:cs="仿宋_GB2312" w:hint="eastAsia"/>
          <w:sz w:val="32"/>
          <w:szCs w:val="32"/>
        </w:rPr>
        <w:t>日前完成数据填报，后续可随时登陆系统更新数据。在</w:t>
      </w:r>
      <w:r w:rsidR="0007483A">
        <w:rPr>
          <w:rFonts w:ascii="仿宋_GB2312" w:eastAsia="仿宋_GB2312" w:hAnsi="仿宋_GB2312" w:cs="仿宋_GB2312"/>
          <w:sz w:val="32"/>
          <w:szCs w:val="32"/>
        </w:rPr>
        <w:t>3</w:t>
      </w:r>
      <w:r w:rsidR="0007483A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7483A">
        <w:rPr>
          <w:rFonts w:ascii="仿宋_GB2312" w:eastAsia="仿宋_GB2312" w:hAnsi="仿宋_GB2312" w:cs="仿宋_GB2312"/>
          <w:sz w:val="32"/>
          <w:szCs w:val="32"/>
        </w:rPr>
        <w:t>15</w:t>
      </w:r>
      <w:r w:rsidR="0007483A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07483A">
        <w:rPr>
          <w:rFonts w:ascii="仿宋_GB2312" w:eastAsia="仿宋_GB2312" w:hAnsi="仿宋_GB2312" w:cs="仿宋_GB2312"/>
          <w:sz w:val="32"/>
          <w:szCs w:val="32"/>
        </w:rPr>
        <w:t>-3</w:t>
      </w:r>
      <w:r w:rsidR="0007483A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7483A">
        <w:rPr>
          <w:rFonts w:ascii="仿宋_GB2312" w:eastAsia="仿宋_GB2312" w:hAnsi="仿宋_GB2312" w:cs="仿宋_GB2312"/>
          <w:sz w:val="32"/>
          <w:szCs w:val="32"/>
        </w:rPr>
        <w:t>19</w:t>
      </w:r>
      <w:r w:rsidR="0007483A">
        <w:rPr>
          <w:rFonts w:ascii="仿宋_GB2312" w:eastAsia="仿宋_GB2312" w:hAnsi="仿宋_GB2312" w:cs="仿宋_GB2312" w:hint="eastAsia"/>
          <w:sz w:val="32"/>
          <w:szCs w:val="32"/>
        </w:rPr>
        <w:t>日期间，将会有专人对数据采集情况进行回访。</w:t>
      </w:r>
    </w:p>
    <w:p w14:paraId="26822242" w14:textId="77777777" w:rsidR="0007483A" w:rsidRDefault="0007483A">
      <w:pPr>
        <w:ind w:firstLineChars="200" w:firstLine="640"/>
        <w:jc w:val="left"/>
        <w:rPr>
          <w:rFonts w:ascii="等线" w:eastAsia="等线" w:hAnsi="等线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数据填报过程中若有疑问，可加入数据填报答疑</w:t>
      </w:r>
      <w:r>
        <w:rPr>
          <w:rFonts w:ascii="仿宋_GB2312" w:eastAsia="仿宋_GB2312" w:hAnsi="仿宋_GB2312" w:cs="仿宋_GB2312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群：</w:t>
      </w:r>
      <w:r>
        <w:rPr>
          <w:rFonts w:ascii="仿宋_GB2312" w:eastAsia="仿宋_GB2312" w:hAnsi="仿宋_GB2312" w:cs="仿宋_GB2312"/>
          <w:sz w:val="32"/>
          <w:szCs w:val="32"/>
        </w:rPr>
        <w:t>416241028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211925751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hyperlink r:id="rId4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或发送邮件到邮箱</w:t>
        </w:r>
        <w:r>
          <w:rPr>
            <w:rFonts w:ascii="等线" w:eastAsia="等线" w:hAnsi="等线" w:cs="等线"/>
            <w:sz w:val="32"/>
            <w:szCs w:val="32"/>
          </w:rPr>
          <w:t>hprczs@126.com</w:t>
        </w:r>
      </w:hyperlink>
    </w:p>
    <w:p w14:paraId="696904A2" w14:textId="77777777" w:rsidR="0007483A" w:rsidRDefault="0007483A">
      <w:pPr>
        <w:pStyle w:val="TOC2"/>
      </w:pPr>
    </w:p>
    <w:p w14:paraId="7CE39FB4" w14:textId="77777777" w:rsidR="0007483A" w:rsidRDefault="0007483A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附件：黄埔人才指数系统企业数据采集操作指引</w:t>
      </w:r>
    </w:p>
    <w:p w14:paraId="4372A8F6" w14:textId="77777777" w:rsidR="0007483A" w:rsidRDefault="0007483A"/>
    <w:p w14:paraId="20C8C6DA" w14:textId="77777777" w:rsidR="0007483A" w:rsidRDefault="0007483A">
      <w:pPr>
        <w:pStyle w:val="TOC2"/>
      </w:pPr>
    </w:p>
    <w:p w14:paraId="518158BC" w14:textId="77777777" w:rsidR="0007483A" w:rsidRDefault="0007483A"/>
    <w:p w14:paraId="6A35FF55" w14:textId="77777777" w:rsidR="0007483A" w:rsidRDefault="0007483A">
      <w:pPr>
        <w:pStyle w:val="TOC2"/>
      </w:pPr>
    </w:p>
    <w:p w14:paraId="34915452" w14:textId="77777777" w:rsidR="0007483A" w:rsidRDefault="0060208F">
      <w:r>
        <w:rPr>
          <w:noProof/>
        </w:rPr>
        <w:pict w14:anchorId="1624654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234pt;margin-top:5.85pt;width:118.95pt;height:118.95pt;z-index:-251657216" stroked="f">
            <v:imagedata r:id="rId5" o:title=""/>
          </v:shape>
          <w:control r:id="rId6" w:name="CWordOLECtrl1" w:shapeid="_x0000_s1027"/>
        </w:pict>
      </w:r>
    </w:p>
    <w:p w14:paraId="465C8B9B" w14:textId="77777777" w:rsidR="0007483A" w:rsidRDefault="0007483A">
      <w:pPr>
        <w:pStyle w:val="TOC2"/>
      </w:pPr>
    </w:p>
    <w:p w14:paraId="67648D87" w14:textId="77777777" w:rsidR="0007483A" w:rsidRDefault="0007483A"/>
    <w:p w14:paraId="1796542E" w14:textId="77777777" w:rsidR="0007483A" w:rsidRDefault="0007483A">
      <w:pPr>
        <w:ind w:firstLineChars="200"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广州市黄埔区人力资源和社会保障局</w:t>
      </w:r>
    </w:p>
    <w:p w14:paraId="7D281DE8" w14:textId="77777777" w:rsidR="0007483A" w:rsidRDefault="0007483A" w:rsidP="00C41BA2">
      <w:pPr>
        <w:ind w:right="1280" w:firstLineChars="200"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07104C23" w14:textId="77777777" w:rsidR="0007483A" w:rsidRDefault="0007483A">
      <w:pPr>
        <w:pStyle w:val="TOC2"/>
      </w:pPr>
    </w:p>
    <w:bookmarkEnd w:id="0"/>
    <w:p w14:paraId="1745A220" w14:textId="77777777" w:rsidR="0007483A" w:rsidRDefault="0007483A">
      <w:pPr>
        <w:jc w:val="center"/>
      </w:pPr>
    </w:p>
    <w:sectPr w:rsidR="0007483A" w:rsidSect="00833A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cumentProtection w:edit="readOnly" w:enforcement="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57"/>
    <w:rsid w:val="0007483A"/>
    <w:rsid w:val="00162BB6"/>
    <w:rsid w:val="0018686E"/>
    <w:rsid w:val="00331EF1"/>
    <w:rsid w:val="00335B15"/>
    <w:rsid w:val="003A0B19"/>
    <w:rsid w:val="004359F3"/>
    <w:rsid w:val="004B1AE3"/>
    <w:rsid w:val="004B711A"/>
    <w:rsid w:val="004F7AE7"/>
    <w:rsid w:val="005543E9"/>
    <w:rsid w:val="00564D57"/>
    <w:rsid w:val="005B7183"/>
    <w:rsid w:val="005F4BBD"/>
    <w:rsid w:val="0060208F"/>
    <w:rsid w:val="00833A31"/>
    <w:rsid w:val="009D7A81"/>
    <w:rsid w:val="00AC74CF"/>
    <w:rsid w:val="00B57784"/>
    <w:rsid w:val="00BB4FCB"/>
    <w:rsid w:val="00C0051B"/>
    <w:rsid w:val="00C41BA2"/>
    <w:rsid w:val="00CC5732"/>
    <w:rsid w:val="00DA376C"/>
    <w:rsid w:val="00E320B9"/>
    <w:rsid w:val="00ED4567"/>
    <w:rsid w:val="00F24338"/>
    <w:rsid w:val="00F351C7"/>
    <w:rsid w:val="016D6464"/>
    <w:rsid w:val="020C1685"/>
    <w:rsid w:val="02C732D8"/>
    <w:rsid w:val="038A2674"/>
    <w:rsid w:val="08BF3DB6"/>
    <w:rsid w:val="0DD17834"/>
    <w:rsid w:val="0EBC0671"/>
    <w:rsid w:val="0F131345"/>
    <w:rsid w:val="10D521D4"/>
    <w:rsid w:val="10FB3D1F"/>
    <w:rsid w:val="15787475"/>
    <w:rsid w:val="186379B1"/>
    <w:rsid w:val="19C23423"/>
    <w:rsid w:val="19C72E62"/>
    <w:rsid w:val="19EE756D"/>
    <w:rsid w:val="1A184D08"/>
    <w:rsid w:val="1A3F1213"/>
    <w:rsid w:val="1A434EFA"/>
    <w:rsid w:val="1AD2123B"/>
    <w:rsid w:val="20306863"/>
    <w:rsid w:val="204D464F"/>
    <w:rsid w:val="21355FAD"/>
    <w:rsid w:val="23311482"/>
    <w:rsid w:val="25543A73"/>
    <w:rsid w:val="25E340FF"/>
    <w:rsid w:val="27B23338"/>
    <w:rsid w:val="295D0533"/>
    <w:rsid w:val="2BF947BA"/>
    <w:rsid w:val="2CEA4173"/>
    <w:rsid w:val="2D6904B5"/>
    <w:rsid w:val="2F5C5C24"/>
    <w:rsid w:val="2FE74EF6"/>
    <w:rsid w:val="301A7084"/>
    <w:rsid w:val="307A3AA3"/>
    <w:rsid w:val="316535BF"/>
    <w:rsid w:val="327F14B1"/>
    <w:rsid w:val="34565579"/>
    <w:rsid w:val="34577D22"/>
    <w:rsid w:val="399B7FA1"/>
    <w:rsid w:val="39B41425"/>
    <w:rsid w:val="3D38444F"/>
    <w:rsid w:val="3DA4499A"/>
    <w:rsid w:val="3F733031"/>
    <w:rsid w:val="41D94475"/>
    <w:rsid w:val="42FD6DE8"/>
    <w:rsid w:val="4321358E"/>
    <w:rsid w:val="44281AAF"/>
    <w:rsid w:val="44850AFF"/>
    <w:rsid w:val="45D97F6A"/>
    <w:rsid w:val="466D3891"/>
    <w:rsid w:val="477F1254"/>
    <w:rsid w:val="49082AB3"/>
    <w:rsid w:val="4A7D3E7B"/>
    <w:rsid w:val="4ABF3C0E"/>
    <w:rsid w:val="4B644E63"/>
    <w:rsid w:val="4B9439E3"/>
    <w:rsid w:val="4C210CBC"/>
    <w:rsid w:val="4D62294F"/>
    <w:rsid w:val="4DB92990"/>
    <w:rsid w:val="4DD60C5F"/>
    <w:rsid w:val="4E6934FD"/>
    <w:rsid w:val="511D433F"/>
    <w:rsid w:val="51485BFA"/>
    <w:rsid w:val="51B05577"/>
    <w:rsid w:val="524C7713"/>
    <w:rsid w:val="526B7507"/>
    <w:rsid w:val="58887682"/>
    <w:rsid w:val="58BA1962"/>
    <w:rsid w:val="59C67A02"/>
    <w:rsid w:val="5A724C3B"/>
    <w:rsid w:val="5D3832DC"/>
    <w:rsid w:val="5F1B0F34"/>
    <w:rsid w:val="5F736AEB"/>
    <w:rsid w:val="634F43D5"/>
    <w:rsid w:val="641C00CC"/>
    <w:rsid w:val="661A36AC"/>
    <w:rsid w:val="66543ED6"/>
    <w:rsid w:val="680D581D"/>
    <w:rsid w:val="68625005"/>
    <w:rsid w:val="68647BFA"/>
    <w:rsid w:val="6EC35E1A"/>
    <w:rsid w:val="702F1A60"/>
    <w:rsid w:val="71010CA1"/>
    <w:rsid w:val="71B2105D"/>
    <w:rsid w:val="730F4011"/>
    <w:rsid w:val="73B675AC"/>
    <w:rsid w:val="742D19AE"/>
    <w:rsid w:val="763D0F97"/>
    <w:rsid w:val="77897A4E"/>
    <w:rsid w:val="77FE032F"/>
    <w:rsid w:val="78D92ADA"/>
    <w:rsid w:val="7958711C"/>
    <w:rsid w:val="7A807484"/>
    <w:rsid w:val="7BD12AE9"/>
    <w:rsid w:val="7C5D6620"/>
    <w:rsid w:val="7CD75915"/>
    <w:rsid w:val="7D2A1956"/>
    <w:rsid w:val="7D8F034A"/>
    <w:rsid w:val="7FC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F524F76"/>
  <w15:docId w15:val="{6DBB9C79-E95E-4216-9D22-D2D67C3A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qFormat/>
    <w:rsid w:val="00833A3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autoRedefine/>
    <w:uiPriority w:val="99"/>
    <w:semiHidden/>
    <w:rsid w:val="00833A31"/>
    <w:pPr>
      <w:ind w:leftChars="200" w:left="420"/>
    </w:pPr>
  </w:style>
  <w:style w:type="paragraph" w:styleId="a3">
    <w:name w:val="Normal Indent"/>
    <w:basedOn w:val="a"/>
    <w:uiPriority w:val="99"/>
    <w:rsid w:val="00833A3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rsid w:val="00833A31"/>
    <w:pPr>
      <w:ind w:leftChars="2500" w:left="100"/>
    </w:pPr>
    <w:rPr>
      <w:rFonts w:ascii="Times New Roman" w:hAnsi="Times New Roman" w:cs="Times New Roman"/>
    </w:rPr>
  </w:style>
  <w:style w:type="character" w:customStyle="1" w:styleId="a5">
    <w:name w:val="日期 字符"/>
    <w:basedOn w:val="a0"/>
    <w:link w:val="a4"/>
    <w:uiPriority w:val="99"/>
    <w:locked/>
    <w:rsid w:val="00833A3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833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77770"/>
    <w:rPr>
      <w:rFonts w:ascii="Calibri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rsid w:val="00833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833A31"/>
    <w:rPr>
      <w:kern w:val="2"/>
      <w:sz w:val="18"/>
      <w:szCs w:val="18"/>
    </w:rPr>
  </w:style>
  <w:style w:type="paragraph" w:styleId="aa">
    <w:name w:val="Normal (Web)"/>
    <w:basedOn w:val="a"/>
    <w:uiPriority w:val="99"/>
    <w:rsid w:val="00833A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rsid w:val="00833A31"/>
    <w:rPr>
      <w:color w:val="auto"/>
      <w:u w:val="single"/>
    </w:rPr>
  </w:style>
  <w:style w:type="character" w:customStyle="1" w:styleId="NormalCharacter">
    <w:name w:val="NormalCharacter"/>
    <w:uiPriority w:val="99"/>
    <w:semiHidden/>
    <w:rsid w:val="00833A31"/>
    <w:rPr>
      <w:rFonts w:ascii="Calibri" w:hAnsi="Calibri" w:cs="Calibri"/>
      <w:kern w:val="2"/>
      <w:sz w:val="24"/>
      <w:szCs w:val="24"/>
      <w:lang w:val="en-US" w:eastAsia="zh-CN"/>
    </w:rPr>
  </w:style>
  <w:style w:type="paragraph" w:customStyle="1" w:styleId="p0">
    <w:name w:val="p0"/>
    <w:basedOn w:val="a"/>
    <w:uiPriority w:val="99"/>
    <w:rsid w:val="00833A31"/>
    <w:pPr>
      <w:widowControl/>
    </w:pPr>
    <w:rPr>
      <w:rFonts w:ascii="Times New Roman" w:hAnsi="Times New Roman" w:cs="Times New Roman"/>
      <w:kern w:val="0"/>
    </w:rPr>
  </w:style>
  <w:style w:type="paragraph" w:customStyle="1" w:styleId="Default">
    <w:name w:val="Default"/>
    <w:uiPriority w:val="99"/>
    <w:rsid w:val="00833A31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paragraph" w:customStyle="1" w:styleId="New">
    <w:name w:val="正文 New"/>
    <w:uiPriority w:val="99"/>
    <w:rsid w:val="00833A31"/>
    <w:pPr>
      <w:widowControl w:val="0"/>
      <w:jc w:val="both"/>
    </w:pPr>
    <w:rPr>
      <w:szCs w:val="21"/>
    </w:rPr>
  </w:style>
  <w:style w:type="paragraph" w:styleId="ac">
    <w:name w:val="List Paragraph"/>
    <w:basedOn w:val="a"/>
    <w:uiPriority w:val="99"/>
    <w:qFormat/>
    <w:rsid w:val="00833A31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rsid w:val="00833A31"/>
    <w:rPr>
      <w:color w:val="auto"/>
      <w:shd w:val="clear" w:color="auto" w:fill="auto"/>
    </w:rPr>
  </w:style>
  <w:style w:type="paragraph" w:styleId="ad">
    <w:name w:val="Balloon Text"/>
    <w:basedOn w:val="a"/>
    <w:link w:val="ae"/>
    <w:uiPriority w:val="99"/>
    <w:semiHidden/>
    <w:rsid w:val="00C41BA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77770"/>
    <w:rPr>
      <w:rFonts w:ascii="Calibri" w:hAnsi="Calibri"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png"/><Relationship Id="rId4" Type="http://schemas.openxmlformats.org/officeDocument/2006/relationships/hyperlink" Target="mailto:&#25110;&#21457;&#36865;&#37038;&#20214;&#21040;&#37038;&#31665;hprczs@126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8</DocSecurity>
  <Lines>4</Lines>
  <Paragraphs>1</Paragraphs>
  <ScaleCrop>false</ScaleCrop>
  <Company>HP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广州市黄埔区人力资源和社会保障局</dc:title>
  <dc:subject/>
  <dc:creator>Administrator</dc:creator>
  <cp:keywords/>
  <dc:description/>
  <cp:lastModifiedBy>Windows User</cp:lastModifiedBy>
  <cp:revision>2</cp:revision>
  <dcterms:created xsi:type="dcterms:W3CDTF">2021-03-09T09:29:00Z</dcterms:created>
  <dcterms:modified xsi:type="dcterms:W3CDTF">2021-03-09T09:29:00Z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docranid">
    <vt:lpwstr>F3180279796041F287DEB9D7E84421DD</vt:lpwstr>
  </property>
</Properties>
</file>