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Times New Roman" w:hAnsi="Times New Roman" w:cs="Times New Roman" w:eastAsiaTheme="majorEastAsia"/>
          <w:b/>
          <w:bCs w:val="0"/>
          <w:i w:val="0"/>
          <w:snapToGrid/>
          <w:color w:val="333333"/>
          <w:sz w:val="44"/>
          <w:szCs w:val="20"/>
          <w:shd w:val="clear" w:color="auto" w:fill="FFFFFF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0"/>
        <w:jc w:val="center"/>
        <w:rPr>
          <w:rFonts w:hint="eastAsia" w:ascii="Times New Roman" w:hAnsi="Times New Roman" w:cs="Times New Roman" w:eastAsiaTheme="majorEastAsia"/>
          <w:b/>
          <w:bCs w:val="0"/>
          <w:i w:val="0"/>
          <w:snapToGrid/>
          <w:color w:val="333333"/>
          <w:sz w:val="44"/>
          <w:szCs w:val="20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 w:val="0"/>
          <w:i w:val="0"/>
          <w:snapToGrid/>
          <w:color w:val="333333"/>
          <w:sz w:val="44"/>
          <w:szCs w:val="20"/>
          <w:shd w:val="clear" w:color="auto" w:fill="FFFFFF"/>
          <w:lang w:val="en-US" w:eastAsia="zh-CN"/>
        </w:rPr>
        <w:t>广州市黄埔区信访局2021年政府信息公开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b/>
          <w:bCs w:val="0"/>
          <w:i w:val="0"/>
          <w:snapToGrid/>
          <w:color w:val="333333"/>
          <w:sz w:val="44"/>
          <w:szCs w:val="20"/>
          <w:shd w:val="clear" w:color="auto" w:fill="FFFFFF"/>
          <w:lang w:val="en-US" w:eastAsia="zh-CN"/>
        </w:rPr>
        <w:t>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根据《中华人民共和国政府信息公开条例》的规定，现公布广州市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黄埔区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信访局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2021年度政府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信息公开工作年度报告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。2021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年，广州市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黄埔区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信访局坚持以习近平新时代中国特色社会主义思想和党的十九大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及十九届六中全会精神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为指导，全面贯彻落实中央、省、市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、区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政府信息公开工作部署要求，立足信访工作实际，运用“广州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市网上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信访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大厅——黄埔区分厅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网站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等政府信息公开渠道积极做好政府信息主动公开工作，搭建深入推进与市民群众的互动交流，政府信息公开工作规范有序推进。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主动公开情况。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我局严格落实政务公开工作要求，以依法行政、提高效能、建设服务型政府为目标，做到了规范管理，定期更新，确保信息公开的时效性。全年共主动公开信息34条，其中财政预决算信息2条，工作动态类信息26条，政府信息公开工作年度报告1条，其他信息5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（二）依申请公开情况。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我局依法依规推进依申请公开，促进依法行政。畅通受理渠道，规范答复意见，不断提升依申请公开办理质量。全年新收到政府信息公开申请2件，办结2件，结转下年办理0件。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（三）政府信息管理情况。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信息监管、落实制度，安排专人负责信息公开工作，具体承办信息公开事项、维护和更新政府信息、编制信息公开指南、年度报告等，确保信息更新及时、发布规范。及时参加相关政务公开业务培训，提高政务公开工作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（四）平台建设情况。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加强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我局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责任栏目维护和管理，根据《广州市黄埔区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信访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局主动公开基本目录》，不断优化栏目设置和信息加载。将对外办事窗口地址、接访群众窗口地址，以及各类业务咨询电话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公示，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畅群众诉求表达渠道，自觉接受群众监督。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（五）平台建设稳步推进。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按照政府网站建设指引和考核要求，进一步提升信息公开平台发布功能，规范栏目设置，完善公开系统对接渠道。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（六）监督保障情况。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严格按照“涉密信息不上网，上网信息不涉密”的原则，建立政府信息公开保密审查机制。明确分管领导负责，确定局办公室为政务公开工作责任科室，实行专人专管制度。</w:t>
      </w: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信访局政府信息公开工作取得了一定成绩的同时，也还存在一些不足，主要表现在：信息公开的版面和内容还需进一步充实。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下一步，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信访局将严格按照国家、省、市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、区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政府信息公开工作部署，继续做好以下工作。一是进一步优化本局现有政府信息公开渠道的版面和内容，更加方便市民群众获取本局政府信息；二是继续严格做好政府信息公开保密审查工作，确保政府信息安全。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2021年，我局在办理依申请公开工作中未收取费用。如需了解更多信息，请登陆我局政府信息公开目录（网址：http://www.hp.gov.cn/gzhpxf/gkmlpt/index）如需了解更多政府信息，请登录查询。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`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96188"/>
    <w:multiLevelType w:val="singleLevel"/>
    <w:tmpl w:val="88F961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35C5C"/>
    <w:rsid w:val="08181ADE"/>
    <w:rsid w:val="08C7218B"/>
    <w:rsid w:val="090C50BC"/>
    <w:rsid w:val="0C31782E"/>
    <w:rsid w:val="0F3C6463"/>
    <w:rsid w:val="0FBD443F"/>
    <w:rsid w:val="11EF4272"/>
    <w:rsid w:val="14C60ED2"/>
    <w:rsid w:val="1758293B"/>
    <w:rsid w:val="18B24179"/>
    <w:rsid w:val="19D057FD"/>
    <w:rsid w:val="1D7279E6"/>
    <w:rsid w:val="1D98473D"/>
    <w:rsid w:val="211F52A3"/>
    <w:rsid w:val="23B9616B"/>
    <w:rsid w:val="27B97070"/>
    <w:rsid w:val="2CC666CA"/>
    <w:rsid w:val="37C03D9F"/>
    <w:rsid w:val="3ABC345E"/>
    <w:rsid w:val="3B192C81"/>
    <w:rsid w:val="3B3F2855"/>
    <w:rsid w:val="3BA51E90"/>
    <w:rsid w:val="436D648A"/>
    <w:rsid w:val="453C795E"/>
    <w:rsid w:val="454B5BA1"/>
    <w:rsid w:val="483E7380"/>
    <w:rsid w:val="4CCD3AD1"/>
    <w:rsid w:val="4D963CE2"/>
    <w:rsid w:val="50D67724"/>
    <w:rsid w:val="54785FA4"/>
    <w:rsid w:val="5B455617"/>
    <w:rsid w:val="5F5521EA"/>
    <w:rsid w:val="61C5210E"/>
    <w:rsid w:val="62D94855"/>
    <w:rsid w:val="65023A3C"/>
    <w:rsid w:val="6754351C"/>
    <w:rsid w:val="681F4120"/>
    <w:rsid w:val="6C996646"/>
    <w:rsid w:val="73E54266"/>
    <w:rsid w:val="78C7709B"/>
    <w:rsid w:val="792B67F5"/>
    <w:rsid w:val="7A111B00"/>
    <w:rsid w:val="7F0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`.." w:hAnsi="Calibri" w:eastAsia="华文仿宋`.." w:cs="华文仿宋`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Administrator</cp:lastModifiedBy>
  <cp:lastPrinted>2022-01-17T07:30:00Z</cp:lastPrinted>
  <dcterms:modified xsi:type="dcterms:W3CDTF">2022-01-21T08:32:48Z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9460F43CB7274C239F0FAA167FD7BD87</vt:lpwstr>
  </property>
</Properties>
</file>