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 w:line="240" w:lineRule="auto"/>
        <w:jc w:val="center"/>
        <w:rPr>
          <w:rFonts w:ascii="仿宋" w:hAnsi="仿宋" w:eastAsia="仿宋"/>
          <w:color w:val="231F20"/>
          <w:u w:val="single" w:color="231F20"/>
          <w:lang w:eastAsia="zh-CN"/>
        </w:rPr>
      </w:pPr>
      <w:r>
        <w:rPr>
          <w:rFonts w:hint="eastAsia" w:cs="宋体" w:asciiTheme="majorEastAsia" w:hAnsiTheme="majorEastAsia" w:eastAsiaTheme="majorEastAsia"/>
          <w:color w:val="231F20"/>
          <w:sz w:val="42"/>
          <w:szCs w:val="42"/>
          <w:lang w:eastAsia="zh-CN"/>
        </w:rPr>
        <w:t>行政处罚决定书</w:t>
      </w:r>
    </w:p>
    <w:p>
      <w:pPr>
        <w:pStyle w:val="2"/>
        <w:tabs>
          <w:tab w:val="left" w:pos="319"/>
          <w:tab w:val="left" w:pos="1486"/>
          <w:tab w:val="left" w:pos="2353"/>
          <w:tab w:val="left" w:pos="3199"/>
        </w:tabs>
        <w:spacing w:before="92" w:line="240" w:lineRule="auto"/>
        <w:ind w:left="0"/>
        <w:jc w:val="center"/>
        <w:rPr>
          <w:rFonts w:hint="eastAsia" w:asciiTheme="minorEastAsia" w:hAnsiTheme="minorEastAsia" w:eastAsiaTheme="minorEastAsia"/>
          <w:color w:val="231F20"/>
          <w:u w:val="none" w:color="auto"/>
          <w:lang w:eastAsia="zh-CN"/>
        </w:rPr>
      </w:pPr>
      <w:r>
        <w:rPr>
          <w:rFonts w:hint="eastAsia" w:asciiTheme="minorEastAsia" w:hAnsiTheme="minorEastAsia" w:eastAsiaTheme="minorEastAsia"/>
          <w:color w:val="231F20"/>
          <w:u w:val="none" w:color="auto"/>
          <w:lang w:eastAsia="zh-CN"/>
        </w:rPr>
        <w:t>穗埔市监联和处字〔2019〕第0</w:t>
      </w:r>
      <w:r>
        <w:rPr>
          <w:rFonts w:hint="eastAsia" w:asciiTheme="minorEastAsia" w:hAnsiTheme="minorEastAsia" w:eastAsiaTheme="minorEastAsia"/>
          <w:color w:val="231F20"/>
          <w:u w:val="none" w:color="auto"/>
          <w:lang w:val="en-US" w:eastAsia="zh-CN"/>
        </w:rPr>
        <w:t>07</w:t>
      </w:r>
      <w:r>
        <w:rPr>
          <w:rFonts w:hint="eastAsia" w:asciiTheme="minorEastAsia" w:hAnsiTheme="minorEastAsia" w:eastAsiaTheme="minorEastAsia"/>
          <w:color w:val="231F20"/>
          <w:u w:val="none" w:color="auto"/>
          <w:lang w:eastAsia="zh-CN"/>
        </w:rPr>
        <w:t>号</w:t>
      </w:r>
    </w:p>
    <w:p>
      <w:pPr>
        <w:pStyle w:val="2"/>
        <w:tabs>
          <w:tab w:val="left" w:pos="319"/>
          <w:tab w:val="left" w:pos="1486"/>
          <w:tab w:val="left" w:pos="2353"/>
          <w:tab w:val="left" w:pos="3199"/>
        </w:tabs>
        <w:spacing w:before="92" w:line="240" w:lineRule="auto"/>
        <w:ind w:left="0"/>
        <w:jc w:val="center"/>
        <w:rPr>
          <w:rFonts w:hint="eastAsia" w:asciiTheme="minorEastAsia" w:hAnsiTheme="minorEastAsia" w:eastAsiaTheme="minorEastAsia"/>
          <w:color w:val="231F20"/>
          <w:u w:val="none" w:color="auto"/>
          <w:lang w:eastAsia="zh-CN"/>
        </w:rPr>
      </w:pPr>
    </w:p>
    <w:p>
      <w:pPr>
        <w:pStyle w:val="2"/>
        <w:keepNext w:val="0"/>
        <w:keepLines w:val="0"/>
        <w:pageBreakBefore w:val="0"/>
        <w:widowControl w:val="0"/>
        <w:tabs>
          <w:tab w:val="left" w:pos="4440"/>
          <w:tab w:val="left" w:pos="8920"/>
        </w:tabs>
        <w:kinsoku/>
        <w:wordWrap/>
        <w:overflowPunct/>
        <w:topLinePunct w:val="0"/>
        <w:bidi w:val="0"/>
        <w:snapToGrid/>
        <w:spacing w:line="360" w:lineRule="auto"/>
        <w:ind w:left="0" w:leftChars="0" w:right="118" w:firstLine="0" w:firstLineChars="0"/>
        <w:jc w:val="left"/>
        <w:textAlignment w:val="auto"/>
        <w:rPr>
          <w:rFonts w:hint="eastAsia" w:ascii="仿宋" w:hAnsi="仿宋" w:eastAsia="仿宋" w:cs="仿宋"/>
          <w:color w:val="000000"/>
          <w:sz w:val="30"/>
          <w:szCs w:val="30"/>
          <w:u w:val="single"/>
          <w:lang w:eastAsia="zh-CN"/>
        </w:rPr>
      </w:pPr>
      <w:r>
        <w:rPr>
          <w:rFonts w:hint="eastAsia" w:ascii="仿宋" w:hAnsi="仿宋" w:eastAsia="仿宋" w:cs="仿宋"/>
          <w:color w:val="000000"/>
          <w:sz w:val="30"/>
          <w:szCs w:val="30"/>
          <w:lang w:eastAsia="zh-CN"/>
        </w:rPr>
        <w:t>当事人：</w:t>
      </w:r>
      <w:r>
        <w:rPr>
          <w:rFonts w:hint="eastAsia" w:ascii="仿宋" w:hAnsi="仿宋" w:eastAsia="仿宋" w:cs="仿宋"/>
          <w:color w:val="231F20"/>
          <w:sz w:val="30"/>
          <w:szCs w:val="30"/>
          <w:lang w:eastAsia="zh-CN"/>
        </w:rPr>
        <w:t>广东省城市建设高级技工学校第二食堂</w:t>
      </w:r>
      <w:r>
        <w:rPr>
          <w:rFonts w:hint="eastAsia" w:ascii="仿宋" w:hAnsi="仿宋" w:eastAsia="仿宋" w:cs="仿宋"/>
          <w:color w:val="000000"/>
          <w:sz w:val="30"/>
          <w:szCs w:val="30"/>
          <w:u w:val="none"/>
          <w:lang w:val="en-US" w:eastAsia="zh-CN"/>
        </w:rPr>
        <w:t xml:space="preserve">           </w:t>
      </w:r>
      <w:r>
        <w:rPr>
          <w:rFonts w:hint="eastAsia" w:ascii="仿宋" w:hAnsi="仿宋" w:eastAsia="仿宋" w:cs="仿宋"/>
          <w:color w:val="000000"/>
          <w:sz w:val="30"/>
          <w:szCs w:val="30"/>
          <w:u w:val="none"/>
          <w:lang w:eastAsia="zh-CN"/>
        </w:rPr>
        <w:t xml:space="preserve">            </w:t>
      </w:r>
    </w:p>
    <w:p>
      <w:pPr>
        <w:pStyle w:val="2"/>
        <w:keepNext w:val="0"/>
        <w:keepLines w:val="0"/>
        <w:pageBreakBefore w:val="0"/>
        <w:widowControl w:val="0"/>
        <w:tabs>
          <w:tab w:val="left" w:pos="4440"/>
          <w:tab w:val="left" w:pos="8920"/>
        </w:tabs>
        <w:kinsoku/>
        <w:wordWrap/>
        <w:overflowPunct/>
        <w:topLinePunct w:val="0"/>
        <w:bidi w:val="0"/>
        <w:snapToGrid/>
        <w:spacing w:line="360" w:lineRule="auto"/>
        <w:ind w:left="0" w:leftChars="0" w:right="118" w:firstLine="0" w:firstLineChars="0"/>
        <w:jc w:val="left"/>
        <w:textAlignment w:val="auto"/>
        <w:rPr>
          <w:rFonts w:hint="eastAsia" w:ascii="仿宋" w:hAnsi="仿宋" w:eastAsia="仿宋" w:cs="仿宋"/>
          <w:snapToGrid w:val="0"/>
          <w:color w:val="231F20"/>
          <w:sz w:val="30"/>
          <w:szCs w:val="30"/>
          <w:u w:val="none" w:color="auto"/>
          <w:lang w:val="en-US" w:eastAsia="zh-CN"/>
        </w:rPr>
      </w:pPr>
      <w:r>
        <w:rPr>
          <w:rFonts w:hint="eastAsia" w:ascii="仿宋" w:hAnsi="仿宋" w:eastAsia="仿宋" w:cs="仿宋"/>
          <w:color w:val="000000"/>
          <w:sz w:val="30"/>
          <w:szCs w:val="30"/>
          <w:lang w:eastAsia="zh-CN"/>
        </w:rPr>
        <w:t>主体资格证照名称：</w:t>
      </w:r>
      <w:r>
        <w:rPr>
          <w:rFonts w:hint="eastAsia" w:ascii="仿宋" w:hAnsi="仿宋" w:eastAsia="仿宋" w:cs="仿宋"/>
          <w:snapToGrid w:val="0"/>
          <w:color w:val="231F20"/>
          <w:sz w:val="30"/>
          <w:szCs w:val="30"/>
          <w:u w:val="none" w:color="auto"/>
          <w:lang w:eastAsia="zh-CN"/>
        </w:rPr>
        <w:t xml:space="preserve"> </w:t>
      </w:r>
      <w:r>
        <w:rPr>
          <w:rFonts w:hint="eastAsia" w:ascii="仿宋" w:hAnsi="仿宋" w:eastAsia="仿宋" w:cs="仿宋"/>
          <w:color w:val="auto"/>
          <w:sz w:val="30"/>
          <w:szCs w:val="30"/>
          <w:lang w:eastAsia="zh-CN"/>
        </w:rPr>
        <w:t>事业单位法人证书</w:t>
      </w:r>
      <w:r>
        <w:rPr>
          <w:rFonts w:hint="eastAsia" w:ascii="仿宋" w:hAnsi="仿宋" w:eastAsia="仿宋" w:cs="仿宋"/>
          <w:snapToGrid w:val="0"/>
          <w:color w:val="231F20"/>
          <w:sz w:val="30"/>
          <w:szCs w:val="30"/>
          <w:u w:val="none" w:color="auto"/>
          <w:lang w:val="en-US" w:eastAsia="zh-CN"/>
        </w:rPr>
        <w:t xml:space="preserve">                        </w:t>
      </w:r>
    </w:p>
    <w:p>
      <w:pPr>
        <w:pStyle w:val="2"/>
        <w:keepNext w:val="0"/>
        <w:keepLines w:val="0"/>
        <w:pageBreakBefore w:val="0"/>
        <w:widowControl w:val="0"/>
        <w:tabs>
          <w:tab w:val="left" w:pos="4440"/>
          <w:tab w:val="left" w:pos="8920"/>
        </w:tabs>
        <w:kinsoku/>
        <w:wordWrap/>
        <w:overflowPunct/>
        <w:topLinePunct w:val="0"/>
        <w:bidi w:val="0"/>
        <w:snapToGrid/>
        <w:spacing w:line="360" w:lineRule="auto"/>
        <w:ind w:left="0" w:leftChars="0" w:right="118" w:firstLine="0" w:firstLineChars="0"/>
        <w:jc w:val="left"/>
        <w:textAlignment w:val="auto"/>
        <w:rPr>
          <w:rFonts w:hint="eastAsia" w:ascii="仿宋" w:hAnsi="仿宋" w:eastAsia="仿宋" w:cs="仿宋"/>
          <w:snapToGrid w:val="0"/>
          <w:color w:val="231F20"/>
          <w:sz w:val="30"/>
          <w:szCs w:val="30"/>
          <w:u w:val="single" w:color="231F20"/>
          <w:lang w:eastAsia="zh-CN"/>
        </w:rPr>
      </w:pPr>
      <w:r>
        <w:rPr>
          <w:rFonts w:hint="eastAsia" w:ascii="仿宋" w:hAnsi="仿宋" w:eastAsia="仿宋" w:cs="仿宋"/>
          <w:color w:val="000000"/>
          <w:sz w:val="30"/>
          <w:szCs w:val="30"/>
          <w:lang w:eastAsia="zh-CN"/>
        </w:rPr>
        <w:t>统一社会信用代码（注册号）</w:t>
      </w:r>
      <w:r>
        <w:rPr>
          <w:rFonts w:hint="eastAsia" w:ascii="仿宋" w:hAnsi="仿宋" w:eastAsia="仿宋" w:cs="仿宋"/>
          <w:snapToGrid w:val="0"/>
          <w:color w:val="231F20"/>
          <w:sz w:val="30"/>
          <w:szCs w:val="30"/>
          <w:u w:val="none" w:color="auto"/>
          <w:lang w:eastAsia="zh-CN"/>
        </w:rPr>
        <w:t>：</w:t>
      </w:r>
      <w:r>
        <w:rPr>
          <w:rFonts w:hint="eastAsia" w:ascii="仿宋" w:hAnsi="仿宋" w:eastAsia="仿宋" w:cs="仿宋"/>
          <w:color w:val="231F20"/>
          <w:sz w:val="30"/>
          <w:szCs w:val="30"/>
          <w:lang w:val="en-US" w:eastAsia="zh-CN"/>
        </w:rPr>
        <w:t>12440000455856921R</w:t>
      </w:r>
      <w:r>
        <w:rPr>
          <w:rFonts w:hint="eastAsia" w:ascii="仿宋" w:hAnsi="仿宋" w:eastAsia="仿宋" w:cs="仿宋"/>
          <w:snapToGrid w:val="0"/>
          <w:color w:val="231F20"/>
          <w:sz w:val="30"/>
          <w:szCs w:val="30"/>
          <w:u w:val="none" w:color="auto"/>
          <w:lang w:eastAsia="zh-CN"/>
        </w:rPr>
        <w:t xml:space="preserve">       </w:t>
      </w:r>
      <w:r>
        <w:rPr>
          <w:rFonts w:hint="eastAsia" w:ascii="仿宋" w:hAnsi="仿宋" w:eastAsia="仿宋" w:cs="仿宋"/>
          <w:snapToGrid w:val="0"/>
          <w:color w:val="231F20"/>
          <w:sz w:val="30"/>
          <w:szCs w:val="30"/>
          <w:u w:val="single" w:color="231F20"/>
          <w:lang w:eastAsia="zh-CN"/>
        </w:rPr>
        <w:t xml:space="preserve">      </w:t>
      </w:r>
    </w:p>
    <w:p>
      <w:pPr>
        <w:keepNext w:val="0"/>
        <w:keepLines w:val="0"/>
        <w:pageBreakBefore w:val="0"/>
        <w:widowControl w:val="0"/>
        <w:tabs>
          <w:tab w:val="left" w:pos="1305"/>
          <w:tab w:val="right" w:pos="8900"/>
        </w:tabs>
        <w:kinsoku/>
        <w:wordWrap/>
        <w:overflowPunct/>
        <w:topLinePunct w:val="0"/>
        <w:autoSpaceDE w:val="0"/>
        <w:autoSpaceDN w:val="0"/>
        <w:bidi w:val="0"/>
        <w:adjustRightInd w:val="0"/>
        <w:snapToGrid/>
        <w:spacing w:line="360" w:lineRule="auto"/>
        <w:jc w:val="left"/>
        <w:textAlignment w:val="auto"/>
        <w:rPr>
          <w:rFonts w:hint="eastAsia" w:ascii="仿宋" w:hAnsi="仿宋" w:eastAsia="仿宋" w:cs="仿宋"/>
          <w:snapToGrid w:val="0"/>
          <w:color w:val="231F20"/>
          <w:sz w:val="30"/>
          <w:szCs w:val="30"/>
          <w:u w:val="none"/>
          <w:lang w:val="en-US" w:eastAsia="zh-CN"/>
        </w:rPr>
      </w:pPr>
      <w:r>
        <w:rPr>
          <w:rFonts w:hint="eastAsia" w:ascii="仿宋" w:hAnsi="仿宋" w:eastAsia="仿宋" w:cs="仿宋"/>
          <w:color w:val="000000"/>
          <w:sz w:val="30"/>
          <w:szCs w:val="30"/>
          <w:lang w:eastAsia="zh-CN"/>
        </w:rPr>
        <w:t>住所（住址）</w:t>
      </w:r>
      <w:r>
        <w:rPr>
          <w:rFonts w:hint="eastAsia" w:ascii="仿宋" w:hAnsi="仿宋" w:eastAsia="仿宋" w:cs="仿宋"/>
          <w:snapToGrid w:val="0"/>
          <w:color w:val="231F20"/>
          <w:sz w:val="30"/>
          <w:szCs w:val="30"/>
          <w:lang w:eastAsia="zh-CN"/>
        </w:rPr>
        <w:t>：</w:t>
      </w:r>
      <w:r>
        <w:rPr>
          <w:rFonts w:hint="eastAsia" w:ascii="仿宋" w:hAnsi="仿宋" w:eastAsia="仿宋" w:cs="仿宋"/>
          <w:color w:val="231F20"/>
          <w:sz w:val="30"/>
          <w:szCs w:val="30"/>
          <w:u w:val="none"/>
          <w:lang w:eastAsia="zh-CN"/>
        </w:rPr>
        <w:t>广州市萝岗区天鹿南路</w:t>
      </w:r>
      <w:r>
        <w:rPr>
          <w:rFonts w:hint="eastAsia" w:ascii="仿宋" w:hAnsi="仿宋" w:eastAsia="仿宋" w:cs="仿宋"/>
          <w:color w:val="231F20"/>
          <w:sz w:val="30"/>
          <w:szCs w:val="30"/>
          <w:u w:val="none"/>
          <w:lang w:val="en-US" w:eastAsia="zh-CN"/>
        </w:rPr>
        <w:t xml:space="preserve">289号（第二食堂）  </w:t>
      </w:r>
    </w:p>
    <w:p>
      <w:pPr>
        <w:pStyle w:val="2"/>
        <w:keepNext w:val="0"/>
        <w:keepLines w:val="0"/>
        <w:pageBreakBefore w:val="0"/>
        <w:widowControl w:val="0"/>
        <w:tabs>
          <w:tab w:val="left" w:pos="4440"/>
          <w:tab w:val="left" w:pos="8920"/>
        </w:tabs>
        <w:kinsoku/>
        <w:wordWrap/>
        <w:overflowPunct/>
        <w:topLinePunct w:val="0"/>
        <w:bidi w:val="0"/>
        <w:snapToGrid/>
        <w:spacing w:line="360" w:lineRule="auto"/>
        <w:ind w:left="0" w:leftChars="0" w:right="118" w:firstLine="0" w:firstLineChars="0"/>
        <w:jc w:val="left"/>
        <w:textAlignment w:val="auto"/>
        <w:rPr>
          <w:rFonts w:hint="eastAsia" w:ascii="仿宋" w:hAnsi="仿宋" w:eastAsia="仿宋" w:cs="仿宋"/>
          <w:snapToGrid w:val="0"/>
          <w:color w:val="231F20"/>
          <w:sz w:val="30"/>
          <w:szCs w:val="30"/>
          <w:lang w:eastAsia="zh-CN"/>
        </w:rPr>
      </w:pPr>
      <w:r>
        <w:rPr>
          <w:rFonts w:hint="eastAsia" w:ascii="仿宋" w:hAnsi="仿宋" w:eastAsia="仿宋" w:cs="仿宋"/>
          <w:color w:val="000000"/>
          <w:sz w:val="30"/>
          <w:szCs w:val="30"/>
          <w:lang w:eastAsia="zh-CN"/>
        </w:rPr>
        <w:t>法定代表人（负责人、经营者）</w:t>
      </w:r>
      <w:r>
        <w:rPr>
          <w:rFonts w:hint="eastAsia" w:ascii="仿宋" w:hAnsi="仿宋" w:eastAsia="仿宋" w:cs="仿宋"/>
          <w:snapToGrid w:val="0"/>
          <w:color w:val="231F20"/>
          <w:sz w:val="30"/>
          <w:szCs w:val="30"/>
          <w:u w:val="none" w:color="auto"/>
          <w:lang w:eastAsia="zh-CN"/>
        </w:rPr>
        <w:t>：</w:t>
      </w:r>
      <w:r>
        <w:rPr>
          <w:rFonts w:hint="eastAsia" w:ascii="仿宋" w:hAnsi="仿宋" w:eastAsia="仿宋" w:cs="仿宋"/>
          <w:color w:val="231F20"/>
          <w:sz w:val="30"/>
          <w:szCs w:val="30"/>
          <w:u w:val="none" w:color="auto"/>
          <w:lang w:eastAsia="zh-CN"/>
        </w:rPr>
        <w:t>崔险峰</w:t>
      </w:r>
      <w:r>
        <w:rPr>
          <w:rFonts w:hint="eastAsia" w:ascii="仿宋" w:hAnsi="仿宋" w:eastAsia="仿宋" w:cs="仿宋"/>
          <w:color w:val="231F20"/>
          <w:sz w:val="30"/>
          <w:szCs w:val="30"/>
          <w:u w:val="none" w:color="auto"/>
          <w:lang w:val="en-US" w:eastAsia="zh-CN"/>
        </w:rPr>
        <w:t xml:space="preserve"> </w:t>
      </w:r>
      <w:r>
        <w:rPr>
          <w:rFonts w:hint="eastAsia" w:ascii="仿宋" w:hAnsi="仿宋" w:eastAsia="仿宋" w:cs="仿宋"/>
          <w:snapToGrid w:val="0"/>
          <w:color w:val="231F20"/>
          <w:sz w:val="30"/>
          <w:szCs w:val="30"/>
          <w:u w:val="none" w:color="auto"/>
          <w:lang w:eastAsia="zh-CN"/>
        </w:rPr>
        <w:tab/>
      </w:r>
      <w:r>
        <w:rPr>
          <w:rFonts w:hint="eastAsia" w:ascii="仿宋" w:hAnsi="仿宋" w:eastAsia="仿宋" w:cs="仿宋"/>
          <w:snapToGrid w:val="0"/>
          <w:color w:val="231F20"/>
          <w:sz w:val="30"/>
          <w:szCs w:val="30"/>
          <w:u w:val="single" w:color="231F20"/>
          <w:lang w:eastAsia="zh-CN"/>
        </w:rPr>
        <w:t xml:space="preserve"> </w:t>
      </w:r>
      <w:r>
        <w:rPr>
          <w:rFonts w:hint="eastAsia" w:ascii="仿宋" w:hAnsi="仿宋" w:eastAsia="仿宋" w:cs="仿宋"/>
          <w:snapToGrid w:val="0"/>
          <w:color w:val="231F20"/>
          <w:sz w:val="30"/>
          <w:szCs w:val="30"/>
          <w:u w:val="single" w:color="231F20"/>
          <w:lang w:val="en-US" w:eastAsia="zh-CN"/>
        </w:rPr>
        <w:t xml:space="preserve"> </w:t>
      </w:r>
      <w:r>
        <w:rPr>
          <w:rFonts w:hint="eastAsia" w:ascii="仿宋" w:hAnsi="仿宋" w:eastAsia="仿宋" w:cs="仿宋"/>
          <w:snapToGrid w:val="0"/>
          <w:color w:val="231F20"/>
          <w:sz w:val="30"/>
          <w:szCs w:val="30"/>
          <w:lang w:eastAsia="zh-CN"/>
        </w:rPr>
        <w:t xml:space="preserve"> </w:t>
      </w:r>
    </w:p>
    <w:p>
      <w:pPr>
        <w:pStyle w:val="2"/>
        <w:keepNext w:val="0"/>
        <w:keepLines w:val="0"/>
        <w:pageBreakBefore w:val="0"/>
        <w:widowControl w:val="0"/>
        <w:tabs>
          <w:tab w:val="left" w:pos="4440"/>
          <w:tab w:val="left" w:pos="8920"/>
        </w:tabs>
        <w:kinsoku/>
        <w:wordWrap/>
        <w:overflowPunct/>
        <w:topLinePunct w:val="0"/>
        <w:bidi w:val="0"/>
        <w:snapToGrid/>
        <w:spacing w:line="360" w:lineRule="auto"/>
        <w:ind w:left="0" w:leftChars="0" w:right="118" w:firstLine="0" w:firstLineChars="0"/>
        <w:jc w:val="left"/>
        <w:textAlignment w:val="auto"/>
        <w:rPr>
          <w:rFonts w:hint="eastAsia" w:ascii="仿宋" w:hAnsi="仿宋" w:eastAsia="仿宋" w:cs="仿宋"/>
          <w:snapToGrid w:val="0"/>
          <w:color w:val="231F20"/>
          <w:sz w:val="30"/>
          <w:szCs w:val="30"/>
          <w:u w:val="none" w:color="auto"/>
          <w:lang w:eastAsia="zh-CN"/>
        </w:rPr>
      </w:pPr>
      <w:r>
        <w:rPr>
          <w:rFonts w:hint="eastAsia" w:ascii="仿宋" w:hAnsi="仿宋" w:eastAsia="仿宋" w:cs="仿宋"/>
          <w:color w:val="000000"/>
          <w:sz w:val="30"/>
          <w:szCs w:val="30"/>
          <w:lang w:eastAsia="zh-CN"/>
        </w:rPr>
        <w:t>身份证（其他有效证件）号</w:t>
      </w:r>
      <w:r>
        <w:rPr>
          <w:rFonts w:hint="eastAsia" w:ascii="仿宋" w:hAnsi="仿宋" w:eastAsia="仿宋" w:cs="仿宋"/>
          <w:color w:val="000000"/>
          <w:sz w:val="30"/>
          <w:szCs w:val="30"/>
          <w:u w:val="none" w:color="auto"/>
          <w:lang w:eastAsia="zh-CN"/>
        </w:rPr>
        <w:t>码</w:t>
      </w:r>
      <w:r>
        <w:rPr>
          <w:rFonts w:hint="eastAsia" w:ascii="仿宋" w:hAnsi="仿宋" w:eastAsia="仿宋" w:cs="仿宋"/>
          <w:snapToGrid w:val="0"/>
          <w:color w:val="231F20"/>
          <w:sz w:val="30"/>
          <w:szCs w:val="30"/>
          <w:u w:val="none" w:color="auto"/>
          <w:lang w:eastAsia="zh-CN"/>
        </w:rPr>
        <w:t xml:space="preserve">：               </w:t>
      </w:r>
    </w:p>
    <w:p>
      <w:pPr>
        <w:keepNext w:val="0"/>
        <w:keepLines w:val="0"/>
        <w:pageBreakBefore w:val="0"/>
        <w:widowControl w:val="0"/>
        <w:tabs>
          <w:tab w:val="left" w:pos="1305"/>
          <w:tab w:val="right" w:pos="8900"/>
        </w:tabs>
        <w:kinsoku/>
        <w:wordWrap/>
        <w:overflowPunct/>
        <w:topLinePunct w:val="0"/>
        <w:autoSpaceDE w:val="0"/>
        <w:autoSpaceDN w:val="0"/>
        <w:bidi w:val="0"/>
        <w:adjustRightInd w:val="0"/>
        <w:snapToGrid/>
        <w:spacing w:line="360" w:lineRule="auto"/>
        <w:jc w:val="left"/>
        <w:textAlignment w:val="auto"/>
        <w:rPr>
          <w:rFonts w:hint="eastAsia" w:ascii="仿宋" w:hAnsi="仿宋" w:eastAsia="仿宋" w:cs="仿宋"/>
          <w:snapToGrid w:val="0"/>
          <w:color w:val="231F20"/>
          <w:sz w:val="30"/>
          <w:szCs w:val="30"/>
          <w:u w:val="none" w:color="auto"/>
          <w:lang w:val="en-US" w:eastAsia="zh-CN"/>
        </w:rPr>
      </w:pPr>
      <w:r>
        <w:rPr>
          <w:rFonts w:hint="eastAsia" w:ascii="仿宋" w:hAnsi="仿宋" w:eastAsia="仿宋" w:cs="仿宋"/>
          <w:color w:val="000000"/>
          <w:sz w:val="30"/>
          <w:szCs w:val="30"/>
          <w:u w:val="none" w:color="auto"/>
          <w:lang w:eastAsia="zh-CN"/>
        </w:rPr>
        <w:t>联系电话</w:t>
      </w:r>
      <w:r>
        <w:rPr>
          <w:rFonts w:hint="eastAsia" w:ascii="仿宋" w:hAnsi="仿宋" w:eastAsia="仿宋" w:cs="仿宋"/>
          <w:snapToGrid w:val="0"/>
          <w:color w:val="231F20"/>
          <w:sz w:val="30"/>
          <w:szCs w:val="30"/>
          <w:u w:val="none" w:color="auto"/>
          <w:lang w:eastAsia="zh-CN"/>
        </w:rPr>
        <w:t>：</w:t>
      </w:r>
      <w:r>
        <w:rPr>
          <w:rFonts w:hint="eastAsia" w:ascii="仿宋" w:hAnsi="仿宋" w:eastAsia="仿宋" w:cs="仿宋"/>
          <w:snapToGrid w:val="0"/>
          <w:color w:val="231F20"/>
          <w:sz w:val="30"/>
          <w:szCs w:val="30"/>
          <w:u w:val="none" w:color="auto"/>
          <w:lang w:val="en-US" w:eastAsia="zh-CN"/>
        </w:rPr>
        <w:t xml:space="preserve">                             </w:t>
      </w:r>
    </w:p>
    <w:p>
      <w:pPr>
        <w:keepNext w:val="0"/>
        <w:keepLines w:val="0"/>
        <w:pageBreakBefore w:val="0"/>
        <w:widowControl w:val="0"/>
        <w:tabs>
          <w:tab w:val="left" w:pos="1305"/>
          <w:tab w:val="right" w:pos="8900"/>
        </w:tabs>
        <w:kinsoku/>
        <w:wordWrap/>
        <w:overflowPunct/>
        <w:topLinePunct w:val="0"/>
        <w:autoSpaceDE w:val="0"/>
        <w:autoSpaceDN w:val="0"/>
        <w:bidi w:val="0"/>
        <w:adjustRightInd w:val="0"/>
        <w:snapToGrid/>
        <w:spacing w:line="360" w:lineRule="auto"/>
        <w:jc w:val="left"/>
        <w:textAlignment w:val="auto"/>
        <w:rPr>
          <w:rFonts w:hint="eastAsia" w:ascii="仿宋" w:hAnsi="仿宋" w:eastAsia="仿宋" w:cs="仿宋"/>
          <w:color w:val="231F20"/>
          <w:sz w:val="30"/>
          <w:szCs w:val="30"/>
          <w:u w:val="none" w:color="auto"/>
          <w:lang w:val="en-US" w:eastAsia="zh-CN"/>
        </w:rPr>
      </w:pPr>
      <w:r>
        <w:rPr>
          <w:rFonts w:hint="eastAsia" w:ascii="仿宋" w:hAnsi="仿宋" w:eastAsia="仿宋" w:cs="仿宋"/>
          <w:color w:val="000000"/>
          <w:sz w:val="30"/>
          <w:szCs w:val="30"/>
          <w:u w:val="none" w:color="auto"/>
          <w:lang w:eastAsia="zh-CN"/>
        </w:rPr>
        <w:t>联系地址</w:t>
      </w:r>
      <w:r>
        <w:rPr>
          <w:rFonts w:hint="eastAsia" w:ascii="仿宋" w:hAnsi="仿宋" w:eastAsia="仿宋" w:cs="仿宋"/>
          <w:snapToGrid w:val="0"/>
          <w:color w:val="231F20"/>
          <w:sz w:val="30"/>
          <w:szCs w:val="30"/>
          <w:u w:val="none" w:color="auto"/>
          <w:lang w:eastAsia="zh-CN"/>
        </w:rPr>
        <w:t>：</w:t>
      </w:r>
      <w:r>
        <w:rPr>
          <w:rFonts w:hint="eastAsia" w:ascii="仿宋" w:hAnsi="仿宋" w:eastAsia="仿宋" w:cs="仿宋"/>
          <w:color w:val="231F20"/>
          <w:sz w:val="30"/>
          <w:szCs w:val="30"/>
          <w:u w:val="none" w:color="auto"/>
          <w:lang w:val="en-US" w:eastAsia="zh-CN"/>
        </w:rPr>
        <w:t xml:space="preserve"> </w:t>
      </w:r>
    </w:p>
    <w:p>
      <w:pPr>
        <w:keepNext w:val="0"/>
        <w:keepLines w:val="0"/>
        <w:pageBreakBefore w:val="0"/>
        <w:widowControl w:val="0"/>
        <w:tabs>
          <w:tab w:val="left" w:pos="1305"/>
          <w:tab w:val="right" w:pos="8900"/>
        </w:tabs>
        <w:kinsoku/>
        <w:wordWrap/>
        <w:overflowPunct/>
        <w:topLinePunct w:val="0"/>
        <w:autoSpaceDE w:val="0"/>
        <w:autoSpaceDN w:val="0"/>
        <w:bidi w:val="0"/>
        <w:adjustRightInd w:val="0"/>
        <w:snapToGrid/>
        <w:spacing w:line="360" w:lineRule="auto"/>
        <w:jc w:val="left"/>
        <w:textAlignment w:val="auto"/>
        <w:rPr>
          <w:rFonts w:hint="eastAsia" w:ascii="仿宋" w:hAnsi="仿宋" w:eastAsia="仿宋" w:cs="仿宋"/>
          <w:snapToGrid w:val="0"/>
          <w:color w:val="231F20"/>
          <w:sz w:val="30"/>
          <w:szCs w:val="30"/>
          <w:lang w:eastAsia="zh-CN"/>
        </w:rPr>
      </w:pPr>
      <w:r>
        <w:rPr>
          <w:rFonts w:hint="eastAsia" w:ascii="仿宋" w:hAnsi="仿宋" w:eastAsia="仿宋" w:cs="仿宋"/>
          <w:color w:val="231F20"/>
          <w:sz w:val="30"/>
          <w:szCs w:val="30"/>
          <w:u w:val="none" w:color="auto"/>
          <w:lang w:val="en-US" w:eastAsia="zh-CN"/>
        </w:rPr>
        <w:t xml:space="preserve">    </w:t>
      </w:r>
      <w:r>
        <w:rPr>
          <w:rFonts w:hint="eastAsia" w:ascii="仿宋" w:hAnsi="仿宋" w:eastAsia="仿宋" w:cs="仿宋"/>
          <w:color w:val="231F20"/>
          <w:kern w:val="0"/>
          <w:sz w:val="30"/>
          <w:szCs w:val="30"/>
          <w:lang w:val="en-US" w:eastAsia="zh-CN" w:bidi="ar-SA"/>
        </w:rPr>
        <w:t>2019年4月29</w:t>
      </w:r>
      <w:r>
        <w:rPr>
          <w:rFonts w:hint="eastAsia" w:ascii="仿宋" w:hAnsi="仿宋" w:eastAsia="仿宋" w:cs="仿宋"/>
          <w:snapToGrid w:val="0"/>
          <w:color w:val="231F20"/>
          <w:sz w:val="30"/>
          <w:szCs w:val="30"/>
          <w:lang w:val="en-US" w:eastAsia="zh-CN"/>
        </w:rPr>
        <w:t>，</w:t>
      </w:r>
      <w:r>
        <w:rPr>
          <w:rFonts w:hint="eastAsia" w:ascii="仿宋" w:hAnsi="仿宋" w:eastAsia="仿宋" w:cs="仿宋"/>
          <w:color w:val="231F20"/>
          <w:kern w:val="0"/>
          <w:sz w:val="30"/>
          <w:szCs w:val="30"/>
          <w:lang w:val="en-US" w:eastAsia="zh-CN" w:bidi="ar-SA"/>
        </w:rPr>
        <w:t>广州市市场监督管理局委托中国广州分析测试中心对广东省城市建设高级技工学校第二食堂进行食品安全监督抽检，抽检样品名称为“蒸鸡肉”、“蒸鸭肉”（抽样单编号：0021600和0021560），于2019年5月23日出具检验报告,证明</w:t>
      </w:r>
      <w:r>
        <w:rPr>
          <w:rFonts w:hint="eastAsia" w:ascii="仿宋" w:hAnsi="仿宋" w:eastAsia="仿宋" w:cs="仿宋"/>
          <w:color w:val="000000"/>
          <w:sz w:val="30"/>
          <w:szCs w:val="30"/>
          <w:lang w:eastAsia="zh-CN"/>
        </w:rPr>
        <w:t xml:space="preserve">你(单位) </w:t>
      </w:r>
      <w:r>
        <w:rPr>
          <w:rFonts w:hint="eastAsia" w:ascii="仿宋" w:hAnsi="仿宋" w:eastAsia="仿宋" w:cs="仿宋"/>
          <w:color w:val="231F20"/>
          <w:kern w:val="0"/>
          <w:sz w:val="30"/>
          <w:szCs w:val="30"/>
          <w:lang w:val="en-US" w:eastAsia="zh-CN" w:bidi="ar-SA"/>
        </w:rPr>
        <w:t>于2019年4月29日加工的“蒸鸡肉”、“蒸鸭肉”经抽样检验，样品中“菌落总数”、“大肠埃希氏菌”项目不符合DBS 44/006-2016要求，检验结论为不合格。</w:t>
      </w:r>
      <w:r>
        <w:rPr>
          <w:rFonts w:hint="eastAsia" w:ascii="仿宋" w:hAnsi="仿宋" w:eastAsia="仿宋" w:cs="仿宋"/>
          <w:snapToGrid w:val="0"/>
          <w:color w:val="231F20"/>
          <w:sz w:val="30"/>
          <w:szCs w:val="30"/>
          <w:lang w:val="en-US" w:eastAsia="zh-CN"/>
        </w:rPr>
        <w:t>广州市黄埔区市场监督管理局于2019年5月24日收到相应的检验报告，我局执法人员于当日将</w:t>
      </w:r>
      <w:r>
        <w:rPr>
          <w:rFonts w:hint="eastAsia" w:ascii="仿宋" w:hAnsi="仿宋" w:eastAsia="仿宋" w:cs="仿宋"/>
          <w:color w:val="231F20"/>
          <w:kern w:val="0"/>
          <w:sz w:val="30"/>
          <w:szCs w:val="30"/>
          <w:lang w:val="en-US" w:eastAsia="zh-CN" w:bidi="ar-SA"/>
        </w:rPr>
        <w:t>报告编号：S201900436-10a、报告编号：S201900436-11a</w:t>
      </w:r>
      <w:r>
        <w:rPr>
          <w:rFonts w:hint="eastAsia" w:ascii="仿宋" w:hAnsi="仿宋" w:eastAsia="仿宋" w:cs="仿宋"/>
          <w:snapToGrid w:val="0"/>
          <w:color w:val="231F20"/>
          <w:sz w:val="30"/>
          <w:szCs w:val="30"/>
          <w:lang w:val="en-US" w:eastAsia="zh-CN"/>
        </w:rPr>
        <w:t>的检验报告送达给你单位当事人。</w:t>
      </w:r>
      <w:r>
        <w:rPr>
          <w:rFonts w:hint="eastAsia" w:ascii="仿宋" w:hAnsi="仿宋" w:eastAsia="仿宋" w:cs="仿宋"/>
          <w:color w:val="000000"/>
          <w:sz w:val="30"/>
          <w:szCs w:val="30"/>
          <w:lang w:eastAsia="zh-CN"/>
        </w:rPr>
        <w:t xml:space="preserve">你(单位) </w:t>
      </w:r>
      <w:r>
        <w:rPr>
          <w:rFonts w:hint="eastAsia" w:ascii="仿宋" w:hAnsi="仿宋" w:eastAsia="仿宋" w:cs="仿宋"/>
          <w:snapToGrid w:val="0"/>
          <w:color w:val="231F20"/>
          <w:sz w:val="30"/>
          <w:szCs w:val="30"/>
          <w:lang w:val="en-US" w:eastAsia="zh-CN"/>
        </w:rPr>
        <w:t>签收了检验报告，对检验结果无异议。</w:t>
      </w:r>
      <w:r>
        <w:rPr>
          <w:rFonts w:hint="eastAsia" w:ascii="仿宋" w:hAnsi="仿宋" w:eastAsia="仿宋" w:cs="仿宋"/>
          <w:color w:val="000000"/>
          <w:sz w:val="30"/>
          <w:szCs w:val="30"/>
          <w:lang w:eastAsia="zh-CN"/>
        </w:rPr>
        <w:t xml:space="preserve">你(单位) </w:t>
      </w:r>
      <w:r>
        <w:rPr>
          <w:rFonts w:hint="eastAsia" w:ascii="仿宋" w:hAnsi="仿宋" w:eastAsia="仿宋" w:cs="仿宋"/>
          <w:snapToGrid w:val="0"/>
          <w:color w:val="231F20"/>
          <w:sz w:val="30"/>
          <w:szCs w:val="30"/>
          <w:lang w:val="en-US" w:eastAsia="zh-CN"/>
        </w:rPr>
        <w:t>销售不符合食品安全标准的食品的行为,涉嫌违反《食品安全法》有关规定。为进一步查清违法事实，我局对</w:t>
      </w:r>
      <w:r>
        <w:rPr>
          <w:rFonts w:hint="eastAsia" w:ascii="仿宋" w:hAnsi="仿宋" w:eastAsia="仿宋" w:cs="仿宋"/>
          <w:color w:val="000000"/>
          <w:sz w:val="30"/>
          <w:szCs w:val="30"/>
          <w:lang w:eastAsia="zh-CN"/>
        </w:rPr>
        <w:t xml:space="preserve">你(单位) </w:t>
      </w:r>
      <w:r>
        <w:rPr>
          <w:rFonts w:hint="eastAsia" w:ascii="仿宋" w:hAnsi="仿宋" w:eastAsia="仿宋" w:cs="仿宋"/>
          <w:snapToGrid w:val="0"/>
          <w:color w:val="231F20"/>
          <w:sz w:val="30"/>
          <w:szCs w:val="30"/>
          <w:lang w:val="en-US" w:eastAsia="zh-CN"/>
        </w:rPr>
        <w:t>立案调查。</w:t>
      </w:r>
      <w:r>
        <w:rPr>
          <w:rFonts w:hint="eastAsia" w:ascii="仿宋" w:hAnsi="仿宋" w:eastAsia="仿宋" w:cs="仿宋"/>
          <w:snapToGrid w:val="0"/>
          <w:color w:val="231F20"/>
          <w:sz w:val="30"/>
          <w:szCs w:val="30"/>
          <w:lang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left"/>
        <w:textAlignment w:val="auto"/>
        <w:rPr>
          <w:rFonts w:hint="eastAsia" w:ascii="仿宋" w:hAnsi="仿宋" w:eastAsia="仿宋" w:cs="仿宋"/>
          <w:snapToGrid w:val="0"/>
          <w:color w:val="231F20"/>
          <w:sz w:val="30"/>
          <w:szCs w:val="30"/>
          <w:lang w:eastAsia="zh-CN"/>
        </w:rPr>
      </w:pPr>
      <w:r>
        <w:rPr>
          <w:rFonts w:hint="eastAsia" w:ascii="仿宋" w:hAnsi="仿宋" w:eastAsia="仿宋" w:cs="仿宋"/>
          <w:color w:val="231F20"/>
          <w:sz w:val="30"/>
          <w:szCs w:val="30"/>
          <w:lang w:eastAsia="zh-CN"/>
        </w:rPr>
        <w:t>201</w:t>
      </w:r>
      <w:r>
        <w:rPr>
          <w:rFonts w:hint="eastAsia" w:ascii="仿宋" w:hAnsi="仿宋" w:eastAsia="仿宋" w:cs="仿宋"/>
          <w:color w:val="231F20"/>
          <w:sz w:val="30"/>
          <w:szCs w:val="30"/>
          <w:lang w:val="en-US" w:eastAsia="zh-CN"/>
        </w:rPr>
        <w:t>9</w:t>
      </w:r>
      <w:r>
        <w:rPr>
          <w:rFonts w:hint="eastAsia" w:ascii="仿宋" w:hAnsi="仿宋" w:eastAsia="仿宋" w:cs="仿宋"/>
          <w:color w:val="231F20"/>
          <w:sz w:val="30"/>
          <w:szCs w:val="30"/>
          <w:lang w:eastAsia="zh-CN"/>
        </w:rPr>
        <w:t>年</w:t>
      </w:r>
      <w:r>
        <w:rPr>
          <w:rFonts w:hint="eastAsia" w:ascii="仿宋" w:hAnsi="仿宋" w:eastAsia="仿宋" w:cs="仿宋"/>
          <w:color w:val="231F20"/>
          <w:sz w:val="30"/>
          <w:szCs w:val="30"/>
          <w:lang w:val="en-US" w:eastAsia="zh-CN"/>
        </w:rPr>
        <w:t>5月24日，</w:t>
      </w:r>
      <w:r>
        <w:rPr>
          <w:rFonts w:hint="eastAsia" w:ascii="仿宋" w:hAnsi="仿宋" w:eastAsia="仿宋" w:cs="仿宋"/>
          <w:color w:val="231F20"/>
          <w:kern w:val="0"/>
          <w:sz w:val="30"/>
          <w:szCs w:val="30"/>
          <w:lang w:val="en-US" w:eastAsia="zh-CN" w:bidi="ar-SA"/>
        </w:rPr>
        <w:t>广州市黄埔区市场监督管理局</w:t>
      </w:r>
      <w:r>
        <w:rPr>
          <w:rFonts w:hint="eastAsia" w:ascii="仿宋" w:hAnsi="仿宋" w:eastAsia="仿宋" w:cs="仿宋"/>
          <w:color w:val="231F20"/>
          <w:sz w:val="30"/>
          <w:szCs w:val="30"/>
          <w:lang w:eastAsia="zh-CN"/>
        </w:rPr>
        <w:t>执法人员前往</w:t>
      </w:r>
      <w:r>
        <w:rPr>
          <w:rFonts w:hint="eastAsia" w:ascii="仿宋" w:hAnsi="仿宋" w:eastAsia="仿宋" w:cs="仿宋"/>
          <w:color w:val="231F20"/>
          <w:sz w:val="30"/>
          <w:szCs w:val="30"/>
          <w:u w:val="none"/>
          <w:lang w:eastAsia="zh-CN"/>
        </w:rPr>
        <w:t>广州市萝岗区天鹿南路</w:t>
      </w:r>
      <w:r>
        <w:rPr>
          <w:rFonts w:hint="eastAsia" w:ascii="仿宋" w:hAnsi="仿宋" w:eastAsia="仿宋" w:cs="仿宋"/>
          <w:color w:val="231F20"/>
          <w:sz w:val="30"/>
          <w:szCs w:val="30"/>
          <w:u w:val="none"/>
          <w:lang w:val="en-US" w:eastAsia="zh-CN"/>
        </w:rPr>
        <w:t>289号（第二食堂）</w:t>
      </w:r>
      <w:r>
        <w:rPr>
          <w:rFonts w:hint="eastAsia" w:ascii="仿宋" w:hAnsi="仿宋" w:eastAsia="仿宋" w:cs="仿宋"/>
          <w:color w:val="231F20"/>
          <w:sz w:val="30"/>
          <w:szCs w:val="30"/>
          <w:lang w:eastAsia="zh-CN"/>
        </w:rPr>
        <w:t>当事人经营的广东省城市建设高级技工学校第二食堂进行执法检查，现场未发现有</w:t>
      </w:r>
      <w:r>
        <w:rPr>
          <w:rFonts w:hint="eastAsia" w:ascii="仿宋" w:hAnsi="仿宋" w:eastAsia="仿宋" w:cs="仿宋"/>
          <w:color w:val="231F20"/>
          <w:sz w:val="30"/>
          <w:szCs w:val="30"/>
          <w:lang w:val="en-US" w:eastAsia="zh-CN"/>
        </w:rPr>
        <w:t>2019年4月29日的</w:t>
      </w:r>
      <w:r>
        <w:rPr>
          <w:rFonts w:hint="eastAsia" w:ascii="仿宋" w:hAnsi="仿宋" w:eastAsia="仿宋" w:cs="仿宋"/>
          <w:color w:val="231F20"/>
          <w:sz w:val="30"/>
          <w:szCs w:val="30"/>
          <w:lang w:eastAsia="zh-CN"/>
        </w:rPr>
        <w:t>涉案批次的“蒸鸡肉”、“蒸鸭肉”待售，所以未采取查封或扣押的行政强制措施。经询问，</w:t>
      </w:r>
      <w:r>
        <w:rPr>
          <w:rFonts w:hint="eastAsia" w:ascii="仿宋" w:hAnsi="仿宋" w:eastAsia="仿宋" w:cs="仿宋"/>
          <w:color w:val="000000"/>
          <w:sz w:val="30"/>
          <w:szCs w:val="30"/>
          <w:lang w:eastAsia="zh-CN"/>
        </w:rPr>
        <w:t xml:space="preserve">你(单位) </w:t>
      </w:r>
      <w:r>
        <w:rPr>
          <w:rFonts w:hint="eastAsia" w:ascii="仿宋" w:hAnsi="仿宋" w:eastAsia="仿宋" w:cs="仿宋"/>
          <w:color w:val="231F20"/>
          <w:sz w:val="30"/>
          <w:szCs w:val="30"/>
          <w:lang w:eastAsia="zh-CN"/>
        </w:rPr>
        <w:t>承认销售过该抽检产品。</w:t>
      </w:r>
      <w:r>
        <w:rPr>
          <w:rFonts w:hint="eastAsia" w:ascii="仿宋" w:hAnsi="仿宋" w:eastAsia="仿宋" w:cs="仿宋"/>
          <w:color w:val="000000"/>
          <w:sz w:val="30"/>
          <w:szCs w:val="30"/>
          <w:lang w:eastAsia="zh-CN"/>
        </w:rPr>
        <w:t>你(单位)</w:t>
      </w:r>
      <w:r>
        <w:rPr>
          <w:rFonts w:hint="eastAsia" w:ascii="仿宋" w:hAnsi="仿宋" w:eastAsia="仿宋" w:cs="仿宋"/>
          <w:color w:val="231F20"/>
          <w:sz w:val="30"/>
          <w:szCs w:val="30"/>
          <w:lang w:eastAsia="zh-CN"/>
        </w:rPr>
        <w:t>于</w:t>
      </w:r>
      <w:r>
        <w:rPr>
          <w:rFonts w:hint="eastAsia" w:ascii="仿宋" w:hAnsi="仿宋" w:eastAsia="仿宋" w:cs="仿宋"/>
          <w:color w:val="231F20"/>
          <w:sz w:val="30"/>
          <w:szCs w:val="30"/>
          <w:lang w:val="en-US" w:eastAsia="zh-CN"/>
        </w:rPr>
        <w:t>2019年4月25日向*购进兴祥鸡边腿10件，每件6.5公斤，共65公斤，进货单价</w:t>
      </w:r>
      <w:r>
        <w:rPr>
          <w:rFonts w:hint="eastAsia" w:ascii="仿宋_GB2312" w:eastAsia="仿宋_GB2312"/>
          <w:sz w:val="32"/>
          <w:szCs w:val="32"/>
          <w:lang w:val="en-US" w:eastAsia="zh-CN"/>
        </w:rPr>
        <w:t>*</w:t>
      </w:r>
      <w:r>
        <w:rPr>
          <w:rFonts w:hint="eastAsia" w:ascii="仿宋" w:hAnsi="仿宋" w:eastAsia="仿宋" w:cs="仿宋"/>
          <w:color w:val="231F20"/>
          <w:sz w:val="30"/>
          <w:szCs w:val="30"/>
          <w:lang w:val="en-US" w:eastAsia="zh-CN"/>
        </w:rPr>
        <w:t>元/件，兴祥鸡边腿进货货值为</w:t>
      </w:r>
      <w:r>
        <w:rPr>
          <w:rFonts w:hint="eastAsia" w:ascii="仿宋_GB2312" w:eastAsia="仿宋_GB2312"/>
          <w:sz w:val="32"/>
          <w:szCs w:val="32"/>
          <w:lang w:val="en-US" w:eastAsia="zh-CN"/>
        </w:rPr>
        <w:t>*</w:t>
      </w:r>
      <w:r>
        <w:rPr>
          <w:rFonts w:hint="eastAsia" w:ascii="仿宋" w:hAnsi="仿宋" w:eastAsia="仿宋" w:cs="仿宋"/>
          <w:color w:val="231F20"/>
          <w:sz w:val="30"/>
          <w:szCs w:val="30"/>
          <w:lang w:val="en-US" w:eastAsia="zh-CN"/>
        </w:rPr>
        <w:t>元。正方半边鸭5件，每件9.1公斤，共47.5公斤，进货单价</w:t>
      </w:r>
      <w:r>
        <w:rPr>
          <w:rFonts w:hint="eastAsia" w:ascii="仿宋_GB2312" w:eastAsia="仿宋_GB2312"/>
          <w:sz w:val="32"/>
          <w:szCs w:val="32"/>
          <w:lang w:val="en-US" w:eastAsia="zh-CN"/>
        </w:rPr>
        <w:t>*</w:t>
      </w:r>
      <w:r>
        <w:rPr>
          <w:rFonts w:hint="eastAsia" w:ascii="仿宋" w:hAnsi="仿宋" w:eastAsia="仿宋" w:cs="仿宋"/>
          <w:color w:val="231F20"/>
          <w:sz w:val="30"/>
          <w:szCs w:val="30"/>
          <w:lang w:val="en-US" w:eastAsia="zh-CN"/>
        </w:rPr>
        <w:t>元/件，正方半边鸭进货货值</w:t>
      </w:r>
      <w:r>
        <w:rPr>
          <w:rFonts w:hint="eastAsia" w:ascii="仿宋_GB2312" w:eastAsia="仿宋_GB2312"/>
          <w:sz w:val="32"/>
          <w:szCs w:val="32"/>
          <w:lang w:val="en-US" w:eastAsia="zh-CN"/>
        </w:rPr>
        <w:t>*</w:t>
      </w:r>
      <w:r>
        <w:rPr>
          <w:rFonts w:hint="eastAsia" w:ascii="仿宋" w:hAnsi="仿宋" w:eastAsia="仿宋" w:cs="仿宋"/>
          <w:color w:val="231F20"/>
          <w:sz w:val="30"/>
          <w:szCs w:val="30"/>
          <w:lang w:val="en-US" w:eastAsia="zh-CN"/>
        </w:rPr>
        <w:t>元，合计进货货值1050元。冰冻的鸡腿肉和鸭肉经过煮制斩块后再进行蒸制，蒸制后</w:t>
      </w:r>
      <w:r>
        <w:rPr>
          <w:rFonts w:hint="eastAsia" w:ascii="仿宋" w:hAnsi="仿宋" w:eastAsia="仿宋" w:cs="仿宋"/>
          <w:color w:val="231F20"/>
          <w:sz w:val="30"/>
          <w:szCs w:val="30"/>
          <w:lang w:eastAsia="zh-CN"/>
        </w:rPr>
        <w:t>销售单价为</w:t>
      </w:r>
      <w:r>
        <w:rPr>
          <w:rFonts w:hint="eastAsia" w:ascii="仿宋" w:hAnsi="仿宋" w:eastAsia="仿宋" w:cs="仿宋"/>
          <w:color w:val="231F20"/>
          <w:sz w:val="30"/>
          <w:szCs w:val="30"/>
          <w:lang w:val="en-US" w:eastAsia="zh-CN"/>
        </w:rPr>
        <w:t>蒸鸡肉</w:t>
      </w:r>
      <w:r>
        <w:rPr>
          <w:rFonts w:hint="eastAsia" w:ascii="仿宋_GB2312" w:eastAsia="仿宋_GB2312"/>
          <w:sz w:val="32"/>
          <w:szCs w:val="32"/>
          <w:lang w:val="en-US" w:eastAsia="zh-CN"/>
        </w:rPr>
        <w:t>*</w:t>
      </w:r>
      <w:r>
        <w:rPr>
          <w:rFonts w:hint="eastAsia" w:ascii="仿宋" w:hAnsi="仿宋" w:eastAsia="仿宋" w:cs="仿宋"/>
          <w:color w:val="231F20"/>
          <w:sz w:val="30"/>
          <w:szCs w:val="30"/>
          <w:lang w:val="en-US" w:eastAsia="zh-CN"/>
        </w:rPr>
        <w:t>元/份</w:t>
      </w:r>
      <w:r>
        <w:rPr>
          <w:rFonts w:hint="eastAsia" w:ascii="仿宋" w:hAnsi="仿宋" w:eastAsia="仿宋" w:cs="仿宋"/>
          <w:color w:val="231F20"/>
          <w:sz w:val="30"/>
          <w:szCs w:val="30"/>
          <w:lang w:eastAsia="zh-CN"/>
        </w:rPr>
        <w:t>，</w:t>
      </w:r>
      <w:r>
        <w:rPr>
          <w:rFonts w:hint="eastAsia" w:ascii="仿宋" w:hAnsi="仿宋" w:eastAsia="仿宋" w:cs="仿宋"/>
          <w:color w:val="231F20"/>
          <w:sz w:val="30"/>
          <w:szCs w:val="30"/>
          <w:lang w:val="en-US" w:eastAsia="zh-CN"/>
        </w:rPr>
        <w:t>蒸鸭肉</w:t>
      </w:r>
      <w:r>
        <w:rPr>
          <w:rFonts w:hint="eastAsia" w:ascii="仿宋_GB2312" w:eastAsia="仿宋_GB2312"/>
          <w:sz w:val="32"/>
          <w:szCs w:val="32"/>
          <w:lang w:val="en-US" w:eastAsia="zh-CN"/>
        </w:rPr>
        <w:t>*</w:t>
      </w:r>
      <w:r>
        <w:rPr>
          <w:rFonts w:hint="eastAsia" w:ascii="仿宋" w:hAnsi="仿宋" w:eastAsia="仿宋" w:cs="仿宋"/>
          <w:color w:val="231F20"/>
          <w:sz w:val="30"/>
          <w:szCs w:val="30"/>
          <w:lang w:val="en-US" w:eastAsia="zh-CN"/>
        </w:rPr>
        <w:t>元/份</w:t>
      </w:r>
      <w:r>
        <w:rPr>
          <w:rFonts w:hint="eastAsia" w:ascii="仿宋" w:hAnsi="仿宋" w:eastAsia="仿宋" w:cs="仿宋"/>
          <w:color w:val="231F20"/>
          <w:sz w:val="30"/>
          <w:szCs w:val="30"/>
          <w:lang w:eastAsia="zh-CN"/>
        </w:rPr>
        <w:t>，因售卖的“蒸鸡肉”、“蒸鸭肉”是食堂工作人员用勺子盛出售卖，无法计算售卖份数，经询问广东省城市建设高级技工学校第二食堂负责人</w:t>
      </w:r>
      <w:r>
        <w:rPr>
          <w:rFonts w:hint="eastAsia" w:ascii="仿宋_GB2312" w:eastAsia="仿宋_GB2312"/>
          <w:sz w:val="32"/>
          <w:szCs w:val="32"/>
          <w:lang w:val="en-US" w:eastAsia="zh-CN"/>
        </w:rPr>
        <w:t>*</w:t>
      </w:r>
      <w:r>
        <w:rPr>
          <w:rFonts w:hint="eastAsia" w:ascii="仿宋" w:hAnsi="仿宋" w:eastAsia="仿宋" w:cs="仿宋"/>
          <w:color w:val="231F20"/>
          <w:sz w:val="30"/>
          <w:szCs w:val="30"/>
          <w:lang w:eastAsia="zh-CN"/>
        </w:rPr>
        <w:t>，其称当天售卖的货值金额为</w:t>
      </w:r>
      <w:r>
        <w:rPr>
          <w:rFonts w:hint="eastAsia" w:ascii="仿宋" w:hAnsi="仿宋" w:eastAsia="仿宋" w:cs="仿宋"/>
          <w:color w:val="231F20"/>
          <w:sz w:val="30"/>
          <w:szCs w:val="30"/>
          <w:lang w:val="en-US" w:eastAsia="zh-CN"/>
        </w:rPr>
        <w:t>320</w:t>
      </w:r>
      <w:r>
        <w:rPr>
          <w:rFonts w:hint="eastAsia" w:ascii="仿宋" w:hAnsi="仿宋" w:eastAsia="仿宋" w:cs="仿宋"/>
          <w:color w:val="231F20"/>
          <w:sz w:val="30"/>
          <w:szCs w:val="30"/>
          <w:lang w:eastAsia="zh-CN"/>
        </w:rPr>
        <w:t>元，故违法所得为</w:t>
      </w:r>
      <w:r>
        <w:rPr>
          <w:rFonts w:hint="eastAsia" w:ascii="仿宋" w:hAnsi="仿宋" w:eastAsia="仿宋" w:cs="仿宋"/>
          <w:color w:val="231F20"/>
          <w:sz w:val="30"/>
          <w:szCs w:val="30"/>
          <w:lang w:val="en-US" w:eastAsia="zh-CN"/>
        </w:rPr>
        <w:t>320元。</w:t>
      </w:r>
      <w:r>
        <w:rPr>
          <w:rFonts w:hint="eastAsia" w:ascii="仿宋" w:hAnsi="仿宋" w:eastAsia="仿宋" w:cs="仿宋"/>
          <w:color w:val="231F20"/>
          <w:sz w:val="30"/>
          <w:szCs w:val="30"/>
          <w:lang w:eastAsia="zh-CN"/>
        </w:rPr>
        <w:t>执法人员现场制作了《现场检查笔录》1份。201</w:t>
      </w:r>
      <w:r>
        <w:rPr>
          <w:rFonts w:hint="eastAsia" w:ascii="仿宋" w:hAnsi="仿宋" w:eastAsia="仿宋" w:cs="仿宋"/>
          <w:color w:val="231F20"/>
          <w:sz w:val="30"/>
          <w:szCs w:val="30"/>
          <w:lang w:val="en-US" w:eastAsia="zh-CN"/>
        </w:rPr>
        <w:t>9</w:t>
      </w:r>
      <w:r>
        <w:rPr>
          <w:rFonts w:hint="eastAsia" w:ascii="仿宋" w:hAnsi="仿宋" w:eastAsia="仿宋" w:cs="仿宋"/>
          <w:color w:val="231F20"/>
          <w:sz w:val="30"/>
          <w:szCs w:val="30"/>
          <w:lang w:eastAsia="zh-CN"/>
        </w:rPr>
        <w:t>年</w:t>
      </w:r>
      <w:r>
        <w:rPr>
          <w:rFonts w:hint="eastAsia" w:ascii="仿宋" w:hAnsi="仿宋" w:eastAsia="仿宋" w:cs="仿宋"/>
          <w:color w:val="231F20"/>
          <w:sz w:val="30"/>
          <w:szCs w:val="30"/>
          <w:lang w:val="en-US" w:eastAsia="zh-CN"/>
        </w:rPr>
        <w:t>5</w:t>
      </w:r>
      <w:r>
        <w:rPr>
          <w:rFonts w:hint="eastAsia" w:ascii="仿宋" w:hAnsi="仿宋" w:eastAsia="仿宋" w:cs="仿宋"/>
          <w:color w:val="231F20"/>
          <w:sz w:val="30"/>
          <w:szCs w:val="30"/>
          <w:lang w:eastAsia="zh-CN"/>
        </w:rPr>
        <w:t>月</w:t>
      </w:r>
      <w:r>
        <w:rPr>
          <w:rFonts w:hint="eastAsia" w:ascii="仿宋" w:hAnsi="仿宋" w:eastAsia="仿宋" w:cs="仿宋"/>
          <w:color w:val="231F20"/>
          <w:sz w:val="30"/>
          <w:szCs w:val="30"/>
          <w:lang w:val="en-US" w:eastAsia="zh-CN"/>
        </w:rPr>
        <w:t>24</w:t>
      </w:r>
      <w:r>
        <w:rPr>
          <w:rFonts w:hint="eastAsia" w:ascii="仿宋" w:hAnsi="仿宋" w:eastAsia="仿宋" w:cs="仿宋"/>
          <w:color w:val="231F20"/>
          <w:sz w:val="30"/>
          <w:szCs w:val="30"/>
          <w:lang w:eastAsia="zh-CN"/>
        </w:rPr>
        <w:t>日下午，本局执法人员申请对</w:t>
      </w:r>
      <w:r>
        <w:rPr>
          <w:rFonts w:hint="eastAsia" w:ascii="仿宋" w:hAnsi="仿宋" w:eastAsia="仿宋" w:cs="仿宋"/>
          <w:color w:val="000000"/>
          <w:sz w:val="30"/>
          <w:szCs w:val="30"/>
          <w:lang w:eastAsia="zh-CN"/>
        </w:rPr>
        <w:t xml:space="preserve">你(单位) </w:t>
      </w:r>
      <w:r>
        <w:rPr>
          <w:rFonts w:hint="eastAsia" w:ascii="仿宋" w:hAnsi="仿宋" w:eastAsia="仿宋" w:cs="仿宋"/>
          <w:color w:val="231F20"/>
          <w:sz w:val="30"/>
          <w:szCs w:val="30"/>
          <w:lang w:eastAsia="zh-CN"/>
        </w:rPr>
        <w:t>立案调查，经局领导批准后，填写了《立案审批表》。</w:t>
      </w:r>
    </w:p>
    <w:p>
      <w:pPr>
        <w:pStyle w:val="2"/>
        <w:keepNext w:val="0"/>
        <w:keepLines w:val="0"/>
        <w:pageBreakBefore w:val="0"/>
        <w:widowControl w:val="0"/>
        <w:tabs>
          <w:tab w:val="left" w:pos="8964"/>
        </w:tabs>
        <w:kinsoku/>
        <w:wordWrap/>
        <w:overflowPunct/>
        <w:topLinePunct w:val="0"/>
        <w:autoSpaceDE/>
        <w:autoSpaceDN/>
        <w:bidi w:val="0"/>
        <w:adjustRightInd/>
        <w:snapToGrid/>
        <w:spacing w:line="360" w:lineRule="auto"/>
        <w:ind w:left="0" w:leftChars="0" w:firstLine="600" w:firstLineChars="200"/>
        <w:jc w:val="left"/>
        <w:textAlignment w:val="auto"/>
        <w:rPr>
          <w:rFonts w:hint="eastAsia" w:ascii="仿宋" w:hAnsi="仿宋" w:eastAsia="仿宋" w:cs="仿宋"/>
          <w:color w:val="231F20"/>
          <w:sz w:val="30"/>
          <w:szCs w:val="30"/>
          <w:lang w:eastAsia="zh-CN"/>
        </w:rPr>
      </w:pPr>
      <w:r>
        <w:rPr>
          <w:rFonts w:hint="eastAsia" w:ascii="仿宋" w:hAnsi="仿宋" w:eastAsia="仿宋" w:cs="仿宋"/>
          <w:color w:val="231F20"/>
          <w:sz w:val="30"/>
          <w:szCs w:val="30"/>
          <w:lang w:eastAsia="zh-CN"/>
        </w:rPr>
        <w:t>2019年</w:t>
      </w:r>
      <w:r>
        <w:rPr>
          <w:rFonts w:hint="eastAsia" w:ascii="仿宋" w:hAnsi="仿宋" w:eastAsia="仿宋" w:cs="仿宋"/>
          <w:color w:val="231F20"/>
          <w:sz w:val="30"/>
          <w:szCs w:val="30"/>
          <w:lang w:val="en-US" w:eastAsia="zh-CN"/>
        </w:rPr>
        <w:t>6</w:t>
      </w:r>
      <w:r>
        <w:rPr>
          <w:rFonts w:hint="eastAsia" w:ascii="仿宋" w:hAnsi="仿宋" w:eastAsia="仿宋" w:cs="仿宋"/>
          <w:color w:val="231F20"/>
          <w:sz w:val="30"/>
          <w:szCs w:val="30"/>
          <w:lang w:eastAsia="zh-CN"/>
        </w:rPr>
        <w:t>月</w:t>
      </w:r>
      <w:r>
        <w:rPr>
          <w:rFonts w:hint="eastAsia" w:ascii="仿宋" w:hAnsi="仿宋" w:eastAsia="仿宋" w:cs="仿宋"/>
          <w:color w:val="231F20"/>
          <w:sz w:val="30"/>
          <w:szCs w:val="30"/>
          <w:lang w:val="en-US" w:eastAsia="zh-CN"/>
        </w:rPr>
        <w:t>5</w:t>
      </w:r>
      <w:r>
        <w:rPr>
          <w:rFonts w:hint="eastAsia" w:ascii="仿宋" w:hAnsi="仿宋" w:eastAsia="仿宋" w:cs="仿宋"/>
          <w:color w:val="231F20"/>
          <w:sz w:val="30"/>
          <w:szCs w:val="30"/>
          <w:lang w:eastAsia="zh-CN"/>
        </w:rPr>
        <w:t>日，广东省城市建设高级技工学校第二食堂法定代表人崔险峰委托该食堂负责人李奕东到广州市黄埔区市场监督管理局联和市场监督管理所接受询问调查，递交《</w:t>
      </w:r>
      <w:r>
        <w:rPr>
          <w:rFonts w:hint="eastAsia" w:ascii="仿宋" w:hAnsi="仿宋" w:eastAsia="仿宋" w:cs="仿宋"/>
          <w:color w:val="auto"/>
          <w:sz w:val="30"/>
          <w:szCs w:val="30"/>
          <w:lang w:eastAsia="zh-CN"/>
        </w:rPr>
        <w:t>事业单位法人证书</w:t>
      </w:r>
      <w:r>
        <w:rPr>
          <w:rFonts w:hint="eastAsia" w:ascii="仿宋" w:hAnsi="仿宋" w:eastAsia="仿宋" w:cs="仿宋"/>
          <w:color w:val="231F20"/>
          <w:sz w:val="30"/>
          <w:szCs w:val="30"/>
          <w:lang w:eastAsia="zh-CN"/>
        </w:rPr>
        <w:t>》、《食品经营许可证》等相关资料，我局执法人员根据现场询问情况制作《询问调查》笔录1份。</w:t>
      </w:r>
      <w:r>
        <w:rPr>
          <w:rFonts w:hint="eastAsia" w:ascii="仿宋" w:hAnsi="仿宋" w:eastAsia="仿宋" w:cs="仿宋"/>
          <w:color w:val="000000"/>
          <w:sz w:val="30"/>
          <w:szCs w:val="30"/>
          <w:lang w:eastAsia="zh-CN"/>
        </w:rPr>
        <w:t xml:space="preserve">你(单位) </w:t>
      </w:r>
      <w:r>
        <w:rPr>
          <w:rFonts w:hint="eastAsia" w:ascii="仿宋" w:hAnsi="仿宋" w:eastAsia="仿宋" w:cs="仿宋"/>
          <w:color w:val="231F20"/>
          <w:sz w:val="30"/>
          <w:szCs w:val="30"/>
          <w:lang w:eastAsia="zh-CN"/>
        </w:rPr>
        <w:t>经营销售不符合食品安全标准的食品“蒸鸡肉”、“蒸鸭肉”，</w:t>
      </w:r>
      <w:r>
        <w:rPr>
          <w:rFonts w:hint="eastAsia" w:ascii="仿宋" w:hAnsi="仿宋" w:eastAsia="仿宋" w:cs="仿宋"/>
          <w:color w:val="000000"/>
          <w:sz w:val="30"/>
          <w:szCs w:val="30"/>
          <w:lang w:eastAsia="zh-CN"/>
        </w:rPr>
        <w:t xml:space="preserve"> 事后</w:t>
      </w:r>
      <w:r>
        <w:rPr>
          <w:rFonts w:hint="eastAsia" w:ascii="仿宋" w:hAnsi="仿宋" w:eastAsia="仿宋" w:cs="仿宋"/>
          <w:color w:val="231F20"/>
          <w:sz w:val="30"/>
          <w:szCs w:val="30"/>
          <w:lang w:eastAsia="zh-CN"/>
        </w:rPr>
        <w:t>对厨房积极进行整改并主动配合调查。</w:t>
      </w:r>
    </w:p>
    <w:p>
      <w:pPr>
        <w:pStyle w:val="2"/>
        <w:keepNext w:val="0"/>
        <w:keepLines w:val="0"/>
        <w:pageBreakBefore w:val="0"/>
        <w:widowControl w:val="0"/>
        <w:tabs>
          <w:tab w:val="left" w:pos="8964"/>
        </w:tabs>
        <w:kinsoku/>
        <w:wordWrap/>
        <w:overflowPunct/>
        <w:topLinePunct w:val="0"/>
        <w:autoSpaceDE/>
        <w:autoSpaceDN/>
        <w:bidi w:val="0"/>
        <w:adjustRightInd/>
        <w:snapToGrid/>
        <w:spacing w:line="360" w:lineRule="auto"/>
        <w:ind w:left="0" w:leftChars="0" w:firstLine="600" w:firstLineChars="200"/>
        <w:jc w:val="left"/>
        <w:textAlignment w:val="auto"/>
        <w:rPr>
          <w:rFonts w:hint="eastAsia" w:ascii="仿宋" w:hAnsi="仿宋" w:eastAsia="仿宋" w:cs="仿宋"/>
          <w:color w:val="231F20"/>
          <w:sz w:val="30"/>
          <w:szCs w:val="30"/>
          <w:lang w:eastAsia="zh-CN"/>
        </w:rPr>
      </w:pPr>
      <w:r>
        <w:rPr>
          <w:rFonts w:hint="eastAsia" w:ascii="仿宋" w:hAnsi="仿宋" w:eastAsia="仿宋" w:cs="仿宋"/>
          <w:color w:val="231F20"/>
          <w:sz w:val="30"/>
          <w:szCs w:val="30"/>
          <w:lang w:eastAsia="zh-CN"/>
        </w:rPr>
        <w:t>上述事实，主要有以下证据证明：</w:t>
      </w:r>
    </w:p>
    <w:p>
      <w:pPr>
        <w:pStyle w:val="2"/>
        <w:keepNext w:val="0"/>
        <w:keepLines w:val="0"/>
        <w:pageBreakBefore w:val="0"/>
        <w:widowControl w:val="0"/>
        <w:numPr>
          <w:ilvl w:val="0"/>
          <w:numId w:val="0"/>
        </w:numPr>
        <w:tabs>
          <w:tab w:val="left" w:pos="8964"/>
        </w:tabs>
        <w:kinsoku/>
        <w:wordWrap/>
        <w:overflowPunct/>
        <w:topLinePunct w:val="0"/>
        <w:autoSpaceDE/>
        <w:autoSpaceDN/>
        <w:bidi w:val="0"/>
        <w:adjustRightInd/>
        <w:snapToGrid/>
        <w:spacing w:line="360" w:lineRule="auto"/>
        <w:ind w:firstLine="600" w:firstLineChars="200"/>
        <w:jc w:val="left"/>
        <w:textAlignment w:val="auto"/>
        <w:rPr>
          <w:rFonts w:hint="eastAsia" w:ascii="仿宋" w:hAnsi="仿宋" w:eastAsia="仿宋" w:cs="仿宋"/>
          <w:color w:val="231F20"/>
          <w:kern w:val="0"/>
          <w:sz w:val="30"/>
          <w:szCs w:val="30"/>
          <w:lang w:val="en-US" w:eastAsia="zh-CN" w:bidi="ar-SA"/>
        </w:rPr>
      </w:pPr>
      <w:r>
        <w:rPr>
          <w:rFonts w:hint="eastAsia" w:ascii="仿宋" w:hAnsi="仿宋" w:eastAsia="仿宋" w:cs="仿宋"/>
          <w:color w:val="231F20"/>
          <w:kern w:val="0"/>
          <w:sz w:val="30"/>
          <w:szCs w:val="30"/>
          <w:lang w:val="en-US" w:eastAsia="zh-CN" w:bidi="ar-SA"/>
        </w:rPr>
        <w:t>一、《现场检查笔录》1份，《责令改正通知书》1份，《询问调查笔录》1份，</w:t>
      </w:r>
      <w:r>
        <w:rPr>
          <w:rFonts w:hint="eastAsia" w:ascii="仿宋" w:hAnsi="仿宋" w:eastAsia="仿宋" w:cs="仿宋"/>
          <w:color w:val="000000"/>
          <w:sz w:val="30"/>
          <w:szCs w:val="30"/>
          <w:lang w:eastAsia="zh-CN"/>
        </w:rPr>
        <w:t>当事人</w:t>
      </w:r>
      <w:r>
        <w:rPr>
          <w:rFonts w:hint="eastAsia" w:ascii="仿宋" w:hAnsi="仿宋" w:eastAsia="仿宋" w:cs="仿宋"/>
          <w:color w:val="231F20"/>
          <w:kern w:val="0"/>
          <w:sz w:val="30"/>
          <w:szCs w:val="30"/>
          <w:lang w:val="en-US" w:eastAsia="zh-CN" w:bidi="ar-SA"/>
        </w:rPr>
        <w:t>提供了《</w:t>
      </w:r>
      <w:r>
        <w:rPr>
          <w:rFonts w:hint="eastAsia" w:ascii="仿宋" w:hAnsi="仿宋" w:eastAsia="仿宋" w:cs="仿宋"/>
          <w:color w:val="auto"/>
          <w:sz w:val="30"/>
          <w:szCs w:val="30"/>
          <w:lang w:eastAsia="zh-CN"/>
        </w:rPr>
        <w:t>事业单位法人证书</w:t>
      </w:r>
      <w:r>
        <w:rPr>
          <w:rFonts w:hint="eastAsia" w:ascii="仿宋" w:hAnsi="仿宋" w:eastAsia="仿宋" w:cs="仿宋"/>
          <w:color w:val="231F20"/>
          <w:kern w:val="0"/>
          <w:sz w:val="30"/>
          <w:szCs w:val="30"/>
          <w:lang w:val="en-US" w:eastAsia="zh-CN" w:bidi="ar-SA"/>
        </w:rPr>
        <w:t>》复印件和《食品经营许可证》复印件各1份；法定负责人《授权委托书》和《居民身份证》复印件各1份；被委托人</w:t>
      </w:r>
      <w:r>
        <w:rPr>
          <w:rFonts w:hint="eastAsia" w:ascii="仿宋_GB2312" w:eastAsia="仿宋_GB2312"/>
          <w:sz w:val="32"/>
          <w:szCs w:val="32"/>
          <w:lang w:val="en-US" w:eastAsia="zh-CN"/>
        </w:rPr>
        <w:t>*</w:t>
      </w:r>
      <w:r>
        <w:rPr>
          <w:rFonts w:hint="eastAsia" w:ascii="仿宋" w:hAnsi="仿宋" w:eastAsia="仿宋" w:cs="仿宋"/>
          <w:color w:val="231F20"/>
          <w:kern w:val="0"/>
          <w:sz w:val="30"/>
          <w:szCs w:val="30"/>
          <w:lang w:val="en-US" w:eastAsia="zh-CN" w:bidi="ar-SA"/>
        </w:rPr>
        <w:t>《居民身份证》复印件1份、减轻行政处罚的申请书1份和整改报告1份；2019年4月25购货单据复印件1份。</w:t>
      </w:r>
    </w:p>
    <w:p>
      <w:pPr>
        <w:pStyle w:val="2"/>
        <w:keepNext w:val="0"/>
        <w:keepLines w:val="0"/>
        <w:pageBreakBefore w:val="0"/>
        <w:widowControl w:val="0"/>
        <w:numPr>
          <w:ilvl w:val="0"/>
          <w:numId w:val="0"/>
        </w:numPr>
        <w:tabs>
          <w:tab w:val="left" w:pos="8964"/>
        </w:tabs>
        <w:kinsoku/>
        <w:wordWrap/>
        <w:overflowPunct/>
        <w:topLinePunct w:val="0"/>
        <w:autoSpaceDE/>
        <w:autoSpaceDN/>
        <w:bidi w:val="0"/>
        <w:adjustRightInd/>
        <w:snapToGrid/>
        <w:spacing w:line="360" w:lineRule="auto"/>
        <w:ind w:firstLine="600" w:firstLineChars="200"/>
        <w:jc w:val="left"/>
        <w:textAlignment w:val="auto"/>
        <w:rPr>
          <w:rFonts w:hint="eastAsia" w:ascii="仿宋" w:hAnsi="仿宋" w:eastAsia="仿宋" w:cs="仿宋"/>
          <w:color w:val="231F20"/>
          <w:sz w:val="30"/>
          <w:szCs w:val="30"/>
          <w:lang w:eastAsia="zh-CN"/>
        </w:rPr>
      </w:pPr>
      <w:r>
        <w:rPr>
          <w:rFonts w:hint="eastAsia" w:ascii="仿宋" w:hAnsi="仿宋" w:eastAsia="仿宋" w:cs="仿宋"/>
          <w:color w:val="000000"/>
          <w:sz w:val="30"/>
          <w:szCs w:val="30"/>
          <w:lang w:eastAsia="zh-CN"/>
        </w:rPr>
        <w:t>二、当事人</w:t>
      </w:r>
      <w:r>
        <w:rPr>
          <w:rFonts w:hint="eastAsia" w:ascii="仿宋" w:hAnsi="仿宋" w:eastAsia="仿宋" w:cs="仿宋"/>
          <w:color w:val="231F20"/>
          <w:sz w:val="30"/>
          <w:szCs w:val="30"/>
          <w:lang w:eastAsia="zh-CN"/>
        </w:rPr>
        <w:t>提供供货商《营业执照》复印件1份，《食品经营许可证》复印件</w:t>
      </w:r>
      <w:r>
        <w:rPr>
          <w:rFonts w:hint="eastAsia" w:ascii="仿宋" w:hAnsi="仿宋" w:eastAsia="仿宋" w:cs="仿宋"/>
          <w:color w:val="231F20"/>
          <w:sz w:val="30"/>
          <w:szCs w:val="30"/>
          <w:lang w:val="en-US" w:eastAsia="zh-CN"/>
        </w:rPr>
        <w:t>1</w:t>
      </w:r>
      <w:r>
        <w:rPr>
          <w:rFonts w:hint="eastAsia" w:ascii="仿宋" w:hAnsi="仿宋" w:eastAsia="仿宋" w:cs="仿宋"/>
          <w:color w:val="231F20"/>
          <w:sz w:val="30"/>
          <w:szCs w:val="30"/>
          <w:lang w:eastAsia="zh-CN"/>
        </w:rPr>
        <w:t>份以及供货商提供的动物检疫合格证明复印件</w:t>
      </w:r>
      <w:r>
        <w:rPr>
          <w:rFonts w:hint="eastAsia" w:ascii="仿宋" w:hAnsi="仿宋" w:eastAsia="仿宋" w:cs="仿宋"/>
          <w:color w:val="231F20"/>
          <w:sz w:val="30"/>
          <w:szCs w:val="30"/>
          <w:lang w:val="en-US" w:eastAsia="zh-CN"/>
        </w:rPr>
        <w:t>2份</w:t>
      </w:r>
      <w:r>
        <w:rPr>
          <w:rFonts w:hint="eastAsia" w:ascii="仿宋" w:hAnsi="仿宋" w:eastAsia="仿宋" w:cs="仿宋"/>
          <w:color w:val="231F20"/>
          <w:sz w:val="30"/>
          <w:szCs w:val="30"/>
          <w:lang w:eastAsia="zh-CN"/>
        </w:rPr>
        <w:t>。</w:t>
      </w:r>
      <w:r>
        <w:rPr>
          <w:rFonts w:hint="eastAsia" w:ascii="仿宋" w:hAnsi="仿宋" w:eastAsia="仿宋" w:cs="仿宋"/>
          <w:snapToGrid w:val="0"/>
          <w:color w:val="231F20"/>
          <w:sz w:val="30"/>
          <w:szCs w:val="30"/>
          <w:lang w:eastAsia="zh-CN"/>
        </w:rPr>
        <w:t xml:space="preserve">  </w:t>
      </w:r>
      <w:r>
        <w:rPr>
          <w:rFonts w:hint="eastAsia" w:ascii="仿宋" w:hAnsi="仿宋" w:eastAsia="仿宋" w:cs="仿宋"/>
          <w:color w:val="231F20"/>
          <w:sz w:val="30"/>
          <w:szCs w:val="30"/>
          <w:lang w:eastAsia="zh-CN"/>
        </w:rPr>
        <w:t xml:space="preserve"> </w:t>
      </w:r>
    </w:p>
    <w:p>
      <w:pPr>
        <w:pStyle w:val="2"/>
        <w:keepNext w:val="0"/>
        <w:keepLines w:val="0"/>
        <w:pageBreakBefore w:val="0"/>
        <w:widowControl w:val="0"/>
        <w:tabs>
          <w:tab w:val="left" w:pos="8964"/>
        </w:tabs>
        <w:kinsoku/>
        <w:wordWrap/>
        <w:overflowPunct/>
        <w:topLinePunct w:val="0"/>
        <w:autoSpaceDE/>
        <w:autoSpaceDN/>
        <w:bidi w:val="0"/>
        <w:adjustRightInd/>
        <w:snapToGrid/>
        <w:spacing w:line="360" w:lineRule="auto"/>
        <w:ind w:left="0" w:leftChars="0" w:firstLine="600" w:firstLineChars="200"/>
        <w:jc w:val="left"/>
        <w:textAlignment w:val="auto"/>
        <w:rPr>
          <w:rFonts w:hint="eastAsia" w:ascii="仿宋" w:hAnsi="仿宋" w:eastAsia="仿宋" w:cs="仿宋"/>
          <w:color w:val="231F20"/>
          <w:sz w:val="30"/>
          <w:szCs w:val="30"/>
          <w:lang w:eastAsia="zh-CN"/>
        </w:rPr>
      </w:pPr>
      <w:r>
        <w:rPr>
          <w:rFonts w:hint="eastAsia" w:ascii="仿宋" w:hAnsi="仿宋" w:eastAsia="仿宋" w:cs="仿宋"/>
          <w:color w:val="231F20"/>
          <w:sz w:val="30"/>
          <w:szCs w:val="30"/>
          <w:lang w:eastAsia="zh-CN"/>
        </w:rPr>
        <w:t xml:space="preserve">本局于2019年 </w:t>
      </w:r>
      <w:r>
        <w:rPr>
          <w:rFonts w:hint="eastAsia" w:ascii="仿宋" w:hAnsi="仿宋" w:eastAsia="仿宋" w:cs="仿宋"/>
          <w:color w:val="231F20"/>
          <w:sz w:val="30"/>
          <w:szCs w:val="30"/>
          <w:lang w:val="en-US" w:eastAsia="zh-CN"/>
        </w:rPr>
        <w:t>8</w:t>
      </w:r>
      <w:r>
        <w:rPr>
          <w:rFonts w:hint="eastAsia" w:ascii="仿宋" w:hAnsi="仿宋" w:eastAsia="仿宋" w:cs="仿宋"/>
          <w:color w:val="231F20"/>
          <w:sz w:val="30"/>
          <w:szCs w:val="30"/>
          <w:lang w:eastAsia="zh-CN"/>
        </w:rPr>
        <w:t xml:space="preserve"> 月</w:t>
      </w:r>
      <w:r>
        <w:rPr>
          <w:rFonts w:hint="eastAsia" w:ascii="仿宋" w:hAnsi="仿宋" w:eastAsia="仿宋" w:cs="仿宋"/>
          <w:color w:val="231F20"/>
          <w:sz w:val="30"/>
          <w:szCs w:val="30"/>
          <w:lang w:val="en-US" w:eastAsia="zh-CN"/>
        </w:rPr>
        <w:t>16</w:t>
      </w:r>
      <w:r>
        <w:rPr>
          <w:rFonts w:hint="eastAsia" w:ascii="仿宋" w:hAnsi="仿宋" w:eastAsia="仿宋" w:cs="仿宋"/>
          <w:color w:val="231F20"/>
          <w:sz w:val="30"/>
          <w:szCs w:val="30"/>
          <w:lang w:eastAsia="zh-CN"/>
        </w:rPr>
        <w:t>日对</w:t>
      </w:r>
      <w:r>
        <w:rPr>
          <w:rFonts w:hint="eastAsia" w:ascii="仿宋" w:hAnsi="仿宋" w:eastAsia="仿宋" w:cs="仿宋"/>
          <w:color w:val="000000"/>
          <w:sz w:val="30"/>
          <w:szCs w:val="30"/>
          <w:lang w:eastAsia="zh-CN"/>
        </w:rPr>
        <w:t xml:space="preserve">你(单位) </w:t>
      </w:r>
      <w:r>
        <w:rPr>
          <w:rFonts w:hint="eastAsia" w:ascii="仿宋" w:hAnsi="仿宋" w:eastAsia="仿宋" w:cs="仿宋"/>
          <w:color w:val="231F20"/>
          <w:sz w:val="30"/>
          <w:szCs w:val="30"/>
          <w:lang w:eastAsia="zh-CN"/>
        </w:rPr>
        <w:t>下达了《行政处罚告知书》（穗埔市监联和告字〔2019〕00</w:t>
      </w:r>
      <w:r>
        <w:rPr>
          <w:rFonts w:hint="eastAsia" w:ascii="仿宋" w:hAnsi="仿宋" w:eastAsia="仿宋" w:cs="仿宋"/>
          <w:color w:val="231F20"/>
          <w:sz w:val="30"/>
          <w:szCs w:val="30"/>
          <w:lang w:val="en-US" w:eastAsia="zh-CN"/>
        </w:rPr>
        <w:t>7</w:t>
      </w:r>
      <w:r>
        <w:rPr>
          <w:rFonts w:hint="eastAsia" w:ascii="仿宋" w:hAnsi="仿宋" w:eastAsia="仿宋" w:cs="仿宋"/>
          <w:color w:val="231F20"/>
          <w:sz w:val="30"/>
          <w:szCs w:val="30"/>
          <w:lang w:eastAsia="zh-CN"/>
        </w:rPr>
        <w:t>号），自收到上述报告书之日起三个工作日内，</w:t>
      </w:r>
      <w:r>
        <w:rPr>
          <w:rFonts w:hint="eastAsia" w:ascii="仿宋" w:hAnsi="仿宋" w:eastAsia="仿宋" w:cs="仿宋"/>
          <w:color w:val="000000"/>
          <w:sz w:val="30"/>
          <w:szCs w:val="30"/>
          <w:lang w:eastAsia="zh-CN"/>
        </w:rPr>
        <w:t xml:space="preserve">你(单位) </w:t>
      </w:r>
      <w:r>
        <w:rPr>
          <w:rFonts w:hint="eastAsia" w:ascii="仿宋" w:hAnsi="仿宋" w:eastAsia="仿宋" w:cs="仿宋"/>
          <w:color w:val="231F20"/>
          <w:sz w:val="30"/>
          <w:szCs w:val="30"/>
          <w:lang w:eastAsia="zh-CN"/>
        </w:rPr>
        <w:t>未行使陈述、申辩权，视为放弃此权利。</w:t>
      </w:r>
    </w:p>
    <w:p>
      <w:pPr>
        <w:pStyle w:val="2"/>
        <w:keepNext w:val="0"/>
        <w:keepLines w:val="0"/>
        <w:pageBreakBefore w:val="0"/>
        <w:widowControl w:val="0"/>
        <w:tabs>
          <w:tab w:val="left" w:pos="8964"/>
        </w:tabs>
        <w:kinsoku/>
        <w:wordWrap/>
        <w:overflowPunct/>
        <w:topLinePunct w:val="0"/>
        <w:autoSpaceDE/>
        <w:autoSpaceDN/>
        <w:bidi w:val="0"/>
        <w:adjustRightInd/>
        <w:snapToGrid/>
        <w:spacing w:line="360" w:lineRule="auto"/>
        <w:ind w:left="0" w:leftChars="0" w:firstLine="600" w:firstLineChars="200"/>
        <w:jc w:val="left"/>
        <w:textAlignment w:val="auto"/>
        <w:rPr>
          <w:rFonts w:hint="eastAsia" w:ascii="仿宋" w:hAnsi="仿宋" w:eastAsia="仿宋" w:cs="仿宋"/>
          <w:color w:val="231F20"/>
          <w:sz w:val="30"/>
          <w:szCs w:val="30"/>
          <w:lang w:val="en-US" w:eastAsia="zh-CN"/>
        </w:rPr>
      </w:pPr>
      <w:r>
        <w:rPr>
          <w:rFonts w:hint="eastAsia" w:ascii="仿宋" w:hAnsi="仿宋" w:eastAsia="仿宋" w:cs="仿宋"/>
          <w:color w:val="231F20"/>
          <w:sz w:val="30"/>
          <w:szCs w:val="30"/>
          <w:lang w:eastAsia="zh-CN"/>
        </w:rPr>
        <w:t>经查明，</w:t>
      </w:r>
      <w:r>
        <w:rPr>
          <w:rFonts w:hint="eastAsia" w:ascii="仿宋" w:hAnsi="仿宋" w:eastAsia="仿宋" w:cs="仿宋"/>
          <w:color w:val="000000"/>
          <w:sz w:val="30"/>
          <w:szCs w:val="30"/>
          <w:lang w:eastAsia="zh-CN"/>
        </w:rPr>
        <w:t xml:space="preserve">你(单位) </w:t>
      </w:r>
      <w:r>
        <w:rPr>
          <w:rFonts w:hint="eastAsia" w:ascii="仿宋" w:hAnsi="仿宋" w:eastAsia="仿宋" w:cs="仿宋"/>
          <w:color w:val="231F20"/>
          <w:sz w:val="30"/>
          <w:szCs w:val="30"/>
          <w:lang w:eastAsia="zh-CN"/>
        </w:rPr>
        <w:t>于</w:t>
      </w:r>
      <w:r>
        <w:rPr>
          <w:rFonts w:hint="eastAsia" w:ascii="仿宋" w:hAnsi="仿宋" w:eastAsia="仿宋" w:cs="仿宋"/>
          <w:color w:val="231F20"/>
          <w:sz w:val="30"/>
          <w:szCs w:val="30"/>
          <w:lang w:val="en-US" w:eastAsia="zh-CN"/>
        </w:rPr>
        <w:t>2019年4月25日向</w:t>
      </w:r>
      <w:r>
        <w:rPr>
          <w:rFonts w:hint="eastAsia" w:ascii="仿宋_GB2312" w:eastAsia="仿宋_GB2312"/>
          <w:sz w:val="32"/>
          <w:szCs w:val="32"/>
          <w:lang w:val="en-US" w:eastAsia="zh-CN"/>
        </w:rPr>
        <w:t>*</w:t>
      </w:r>
      <w:r>
        <w:rPr>
          <w:rFonts w:hint="eastAsia" w:ascii="仿宋" w:hAnsi="仿宋" w:eastAsia="仿宋" w:cs="仿宋"/>
          <w:color w:val="231F20"/>
          <w:sz w:val="30"/>
          <w:szCs w:val="30"/>
          <w:lang w:val="en-US" w:eastAsia="zh-CN"/>
        </w:rPr>
        <w:t>购进兴祥鸡边腿10件，每件6.5公斤，共65公斤，进货单价</w:t>
      </w:r>
      <w:r>
        <w:rPr>
          <w:rFonts w:hint="eastAsia" w:ascii="仿宋_GB2312" w:eastAsia="仿宋_GB2312"/>
          <w:sz w:val="32"/>
          <w:szCs w:val="32"/>
          <w:lang w:val="en-US" w:eastAsia="zh-CN"/>
        </w:rPr>
        <w:t>*</w:t>
      </w:r>
      <w:r>
        <w:rPr>
          <w:rFonts w:hint="eastAsia" w:ascii="仿宋" w:hAnsi="仿宋" w:eastAsia="仿宋" w:cs="仿宋"/>
          <w:color w:val="231F20"/>
          <w:sz w:val="30"/>
          <w:szCs w:val="30"/>
          <w:lang w:val="en-US" w:eastAsia="zh-CN"/>
        </w:rPr>
        <w:t>元/件，兴祥鸡边腿进货货值为</w:t>
      </w:r>
      <w:r>
        <w:rPr>
          <w:rFonts w:hint="eastAsia" w:ascii="仿宋_GB2312" w:eastAsia="仿宋_GB2312"/>
          <w:sz w:val="32"/>
          <w:szCs w:val="32"/>
          <w:lang w:val="en-US" w:eastAsia="zh-CN"/>
        </w:rPr>
        <w:t>*</w:t>
      </w:r>
      <w:r>
        <w:rPr>
          <w:rFonts w:hint="eastAsia" w:ascii="仿宋" w:hAnsi="仿宋" w:eastAsia="仿宋" w:cs="仿宋"/>
          <w:color w:val="231F20"/>
          <w:sz w:val="30"/>
          <w:szCs w:val="30"/>
          <w:lang w:val="en-US" w:eastAsia="zh-CN"/>
        </w:rPr>
        <w:t>元。正方半边鸭5件，每件9.1公斤，共</w:t>
      </w:r>
      <w:r>
        <w:rPr>
          <w:rFonts w:hint="eastAsia" w:ascii="仿宋_GB2312" w:eastAsia="仿宋_GB2312"/>
          <w:sz w:val="32"/>
          <w:szCs w:val="32"/>
          <w:lang w:val="en-US" w:eastAsia="zh-CN"/>
        </w:rPr>
        <w:t>*</w:t>
      </w:r>
      <w:r>
        <w:rPr>
          <w:rFonts w:hint="eastAsia" w:ascii="仿宋" w:hAnsi="仿宋" w:eastAsia="仿宋" w:cs="仿宋"/>
          <w:color w:val="231F20"/>
          <w:sz w:val="30"/>
          <w:szCs w:val="30"/>
          <w:lang w:val="en-US" w:eastAsia="zh-CN"/>
        </w:rPr>
        <w:t>公斤，进货单价</w:t>
      </w:r>
      <w:r>
        <w:rPr>
          <w:rFonts w:hint="eastAsia" w:ascii="仿宋_GB2312" w:eastAsia="仿宋_GB2312"/>
          <w:sz w:val="32"/>
          <w:szCs w:val="32"/>
          <w:lang w:val="en-US" w:eastAsia="zh-CN"/>
        </w:rPr>
        <w:t>*</w:t>
      </w:r>
      <w:r>
        <w:rPr>
          <w:rFonts w:hint="eastAsia" w:ascii="仿宋" w:hAnsi="仿宋" w:eastAsia="仿宋" w:cs="仿宋"/>
          <w:color w:val="231F20"/>
          <w:sz w:val="30"/>
          <w:szCs w:val="30"/>
          <w:lang w:val="en-US" w:eastAsia="zh-CN"/>
        </w:rPr>
        <w:t>元/件，正方半边鸭进货货值</w:t>
      </w:r>
      <w:r>
        <w:rPr>
          <w:rFonts w:hint="eastAsia" w:ascii="仿宋_GB2312" w:eastAsia="仿宋_GB2312"/>
          <w:sz w:val="32"/>
          <w:szCs w:val="32"/>
          <w:lang w:val="en-US" w:eastAsia="zh-CN"/>
        </w:rPr>
        <w:t>*</w:t>
      </w:r>
      <w:r>
        <w:rPr>
          <w:rFonts w:hint="eastAsia" w:ascii="仿宋" w:hAnsi="仿宋" w:eastAsia="仿宋" w:cs="仿宋"/>
          <w:color w:val="231F20"/>
          <w:sz w:val="30"/>
          <w:szCs w:val="30"/>
          <w:lang w:val="en-US" w:eastAsia="zh-CN"/>
        </w:rPr>
        <w:t>元，合计进货货值1050元。冰冻的鸡腿肉和鸭肉经过煮制斩块后再进行蒸制，蒸制后</w:t>
      </w:r>
      <w:r>
        <w:rPr>
          <w:rFonts w:hint="eastAsia" w:ascii="仿宋" w:hAnsi="仿宋" w:eastAsia="仿宋" w:cs="仿宋"/>
          <w:color w:val="231F20"/>
          <w:sz w:val="30"/>
          <w:szCs w:val="30"/>
          <w:lang w:eastAsia="zh-CN"/>
        </w:rPr>
        <w:t>销售单价为</w:t>
      </w:r>
      <w:r>
        <w:rPr>
          <w:rFonts w:hint="eastAsia" w:ascii="仿宋" w:hAnsi="仿宋" w:eastAsia="仿宋" w:cs="仿宋"/>
          <w:color w:val="231F20"/>
          <w:sz w:val="30"/>
          <w:szCs w:val="30"/>
          <w:lang w:val="en-US" w:eastAsia="zh-CN"/>
        </w:rPr>
        <w:t>蒸鸡肉</w:t>
      </w:r>
      <w:r>
        <w:rPr>
          <w:rFonts w:hint="eastAsia" w:ascii="仿宋_GB2312" w:eastAsia="仿宋_GB2312"/>
          <w:sz w:val="32"/>
          <w:szCs w:val="32"/>
          <w:lang w:val="en-US" w:eastAsia="zh-CN"/>
        </w:rPr>
        <w:t>*</w:t>
      </w:r>
      <w:r>
        <w:rPr>
          <w:rFonts w:hint="eastAsia" w:ascii="仿宋" w:hAnsi="仿宋" w:eastAsia="仿宋" w:cs="仿宋"/>
          <w:color w:val="231F20"/>
          <w:sz w:val="30"/>
          <w:szCs w:val="30"/>
          <w:lang w:val="en-US" w:eastAsia="zh-CN"/>
        </w:rPr>
        <w:t>元/份</w:t>
      </w:r>
      <w:r>
        <w:rPr>
          <w:rFonts w:hint="eastAsia" w:ascii="仿宋" w:hAnsi="仿宋" w:eastAsia="仿宋" w:cs="仿宋"/>
          <w:color w:val="231F20"/>
          <w:sz w:val="30"/>
          <w:szCs w:val="30"/>
          <w:lang w:eastAsia="zh-CN"/>
        </w:rPr>
        <w:t>，</w:t>
      </w:r>
      <w:r>
        <w:rPr>
          <w:rFonts w:hint="eastAsia" w:ascii="仿宋" w:hAnsi="仿宋" w:eastAsia="仿宋" w:cs="仿宋"/>
          <w:color w:val="231F20"/>
          <w:sz w:val="30"/>
          <w:szCs w:val="30"/>
          <w:lang w:val="en-US" w:eastAsia="zh-CN"/>
        </w:rPr>
        <w:t>蒸鸭肉</w:t>
      </w:r>
      <w:r>
        <w:rPr>
          <w:rFonts w:hint="eastAsia" w:ascii="仿宋_GB2312" w:eastAsia="仿宋_GB2312"/>
          <w:sz w:val="32"/>
          <w:szCs w:val="32"/>
          <w:lang w:val="en-US" w:eastAsia="zh-CN"/>
        </w:rPr>
        <w:t>*</w:t>
      </w:r>
      <w:r>
        <w:rPr>
          <w:rFonts w:hint="eastAsia" w:ascii="仿宋" w:hAnsi="仿宋" w:eastAsia="仿宋" w:cs="仿宋"/>
          <w:color w:val="231F20"/>
          <w:sz w:val="30"/>
          <w:szCs w:val="30"/>
          <w:lang w:val="en-US" w:eastAsia="zh-CN"/>
        </w:rPr>
        <w:t>元/份</w:t>
      </w:r>
      <w:r>
        <w:rPr>
          <w:rFonts w:hint="eastAsia" w:ascii="仿宋" w:hAnsi="仿宋" w:eastAsia="仿宋" w:cs="仿宋"/>
          <w:color w:val="231F20"/>
          <w:sz w:val="30"/>
          <w:szCs w:val="30"/>
          <w:lang w:eastAsia="zh-CN"/>
        </w:rPr>
        <w:t>，因售卖的“蒸鸡肉”、“蒸鸭肉”是食堂工作人员用勺子盛出售卖，无法计算售卖份数，经询问广东省城市建设高级技工学校第二食堂负责人</w:t>
      </w:r>
      <w:r>
        <w:rPr>
          <w:rFonts w:hint="eastAsia" w:ascii="仿宋" w:hAnsi="仿宋" w:eastAsia="仿宋" w:cs="仿宋"/>
          <w:color w:val="231F20"/>
          <w:sz w:val="30"/>
          <w:szCs w:val="30"/>
          <w:lang w:val="en-US" w:eastAsia="zh-CN"/>
        </w:rPr>
        <w:t>*</w:t>
      </w:r>
      <w:r>
        <w:rPr>
          <w:rFonts w:hint="eastAsia" w:ascii="仿宋" w:hAnsi="仿宋" w:eastAsia="仿宋" w:cs="仿宋"/>
          <w:color w:val="231F20"/>
          <w:sz w:val="30"/>
          <w:szCs w:val="30"/>
          <w:lang w:eastAsia="zh-CN"/>
        </w:rPr>
        <w:t>，其称当天售卖的货值金额为</w:t>
      </w:r>
      <w:r>
        <w:rPr>
          <w:rFonts w:hint="eastAsia" w:ascii="仿宋" w:hAnsi="仿宋" w:eastAsia="仿宋" w:cs="仿宋"/>
          <w:color w:val="231F20"/>
          <w:sz w:val="30"/>
          <w:szCs w:val="30"/>
          <w:lang w:val="en-US" w:eastAsia="zh-CN"/>
        </w:rPr>
        <w:t>320</w:t>
      </w:r>
      <w:r>
        <w:rPr>
          <w:rFonts w:hint="eastAsia" w:ascii="仿宋" w:hAnsi="仿宋" w:eastAsia="仿宋" w:cs="仿宋"/>
          <w:color w:val="231F20"/>
          <w:sz w:val="30"/>
          <w:szCs w:val="30"/>
          <w:lang w:eastAsia="zh-CN"/>
        </w:rPr>
        <w:t>元，故违法所得为</w:t>
      </w:r>
      <w:r>
        <w:rPr>
          <w:rFonts w:hint="eastAsia" w:ascii="仿宋" w:hAnsi="仿宋" w:eastAsia="仿宋" w:cs="仿宋"/>
          <w:color w:val="231F20"/>
          <w:sz w:val="30"/>
          <w:szCs w:val="30"/>
          <w:lang w:val="en-US" w:eastAsia="zh-CN"/>
        </w:rPr>
        <w:t>320元。</w:t>
      </w:r>
      <w:r>
        <w:rPr>
          <w:rFonts w:hint="eastAsia" w:ascii="仿宋" w:hAnsi="仿宋" w:eastAsia="仿宋" w:cs="仿宋"/>
          <w:color w:val="231F20"/>
          <w:sz w:val="30"/>
          <w:szCs w:val="30"/>
          <w:lang w:eastAsia="zh-CN"/>
        </w:rPr>
        <w:t>截止到</w:t>
      </w:r>
      <w:r>
        <w:rPr>
          <w:rFonts w:hint="eastAsia" w:ascii="仿宋" w:hAnsi="仿宋" w:eastAsia="仿宋" w:cs="仿宋"/>
          <w:color w:val="231F20"/>
          <w:sz w:val="30"/>
          <w:szCs w:val="30"/>
          <w:lang w:val="en-US" w:eastAsia="zh-CN"/>
        </w:rPr>
        <w:t>2019年4月29日中午上述该不合格产品已经全部售完，无库存。</w:t>
      </w:r>
    </w:p>
    <w:p>
      <w:pPr>
        <w:pStyle w:val="2"/>
        <w:keepNext w:val="0"/>
        <w:keepLines w:val="0"/>
        <w:pageBreakBefore w:val="0"/>
        <w:widowControl w:val="0"/>
        <w:tabs>
          <w:tab w:val="left" w:pos="8964"/>
        </w:tabs>
        <w:kinsoku/>
        <w:wordWrap/>
        <w:overflowPunct/>
        <w:topLinePunct w:val="0"/>
        <w:autoSpaceDE/>
        <w:autoSpaceDN/>
        <w:bidi w:val="0"/>
        <w:adjustRightInd/>
        <w:snapToGrid/>
        <w:spacing w:line="360" w:lineRule="auto"/>
        <w:ind w:left="0" w:leftChars="0" w:firstLine="600" w:firstLineChars="200"/>
        <w:jc w:val="left"/>
        <w:textAlignment w:val="auto"/>
        <w:rPr>
          <w:rFonts w:hint="eastAsia" w:ascii="仿宋" w:hAnsi="仿宋" w:eastAsia="仿宋" w:cs="仿宋"/>
          <w:color w:val="231F20"/>
          <w:kern w:val="0"/>
          <w:sz w:val="30"/>
          <w:szCs w:val="30"/>
          <w:lang w:val="en-US" w:eastAsia="zh-CN" w:bidi="ar-SA"/>
        </w:rPr>
      </w:pPr>
      <w:r>
        <w:rPr>
          <w:rFonts w:hint="eastAsia" w:ascii="仿宋" w:hAnsi="仿宋" w:eastAsia="仿宋" w:cs="仿宋"/>
          <w:color w:val="000000"/>
          <w:sz w:val="30"/>
          <w:szCs w:val="30"/>
          <w:lang w:eastAsia="zh-CN"/>
        </w:rPr>
        <w:t xml:space="preserve">你(单位) </w:t>
      </w:r>
      <w:r>
        <w:rPr>
          <w:rFonts w:hint="eastAsia" w:ascii="仿宋" w:hAnsi="仿宋" w:eastAsia="仿宋" w:cs="仿宋"/>
          <w:color w:val="231F20"/>
          <w:kern w:val="0"/>
          <w:sz w:val="30"/>
          <w:szCs w:val="30"/>
          <w:lang w:val="en-US" w:eastAsia="zh-CN" w:bidi="ar-SA"/>
        </w:rPr>
        <w:t>销售不符合食品安全标准的“蒸鸡肉”、“蒸鸭肉”食品的行为违反了《中华人民</w:t>
      </w:r>
      <w:bookmarkStart w:id="0" w:name="_GoBack"/>
      <w:bookmarkEnd w:id="0"/>
      <w:r>
        <w:rPr>
          <w:rFonts w:hint="eastAsia" w:ascii="仿宋" w:hAnsi="仿宋" w:eastAsia="仿宋" w:cs="仿宋"/>
          <w:color w:val="231F20"/>
          <w:kern w:val="0"/>
          <w:sz w:val="30"/>
          <w:szCs w:val="30"/>
          <w:lang w:val="en-US" w:eastAsia="zh-CN" w:bidi="ar-SA"/>
        </w:rPr>
        <w:t>共和国食品安全法》第三十四条第（十三）项“禁止生产经营下列食品、食品添加剂、食品相关产品：……（十三）其他不符合法律、法规或者食品安全标准的食品、食品添加剂、食品相关产品。”的规定，构成销售不符合食品安全标准食品的经营行为。</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left"/>
        <w:textAlignment w:val="auto"/>
        <w:outlineLvl w:val="9"/>
        <w:rPr>
          <w:rFonts w:hint="eastAsia" w:ascii="仿宋" w:hAnsi="仿宋" w:eastAsia="仿宋" w:cs="仿宋"/>
          <w:color w:val="231F20"/>
          <w:kern w:val="0"/>
          <w:sz w:val="30"/>
          <w:szCs w:val="30"/>
          <w:lang w:val="en-US" w:eastAsia="zh-CN" w:bidi="ar-SA"/>
        </w:rPr>
      </w:pPr>
      <w:r>
        <w:rPr>
          <w:rFonts w:hint="eastAsia" w:ascii="仿宋" w:hAnsi="仿宋" w:eastAsia="仿宋" w:cs="仿宋"/>
          <w:color w:val="231F20"/>
          <w:kern w:val="0"/>
          <w:sz w:val="30"/>
          <w:szCs w:val="30"/>
          <w:lang w:val="en-US" w:eastAsia="zh-CN" w:bidi="ar-SA"/>
        </w:rPr>
        <w:t>根据《中华人民共和国食品安全法》第一百二十四条“违反本法规定，有下列情形之一，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除前款和本法第一百二十三条、第一百二十五条规定的情形外，生产经营不符合法律、法规或者食品安全标准的食品、食品添加剂的，依照前款规定给予处罚。”的规定。</w:t>
      </w:r>
    </w:p>
    <w:p>
      <w:pPr>
        <w:pStyle w:val="7"/>
        <w:keepNext w:val="0"/>
        <w:keepLines w:val="0"/>
        <w:pageBreakBefore w:val="0"/>
        <w:widowControl/>
        <w:kinsoku/>
        <w:wordWrap/>
        <w:overflowPunct/>
        <w:topLinePunct w:val="0"/>
        <w:autoSpaceDE/>
        <w:autoSpaceDN/>
        <w:bidi w:val="0"/>
        <w:adjustRightInd/>
        <w:snapToGrid/>
        <w:spacing w:before="0" w:after="0" w:line="360" w:lineRule="auto"/>
        <w:ind w:firstLine="600" w:firstLineChars="200"/>
        <w:textAlignment w:val="auto"/>
        <w:rPr>
          <w:rFonts w:hint="eastAsia" w:ascii="仿宋" w:hAnsi="仿宋" w:eastAsia="仿宋" w:cs="仿宋"/>
          <w:color w:val="231F20"/>
          <w:kern w:val="0"/>
          <w:sz w:val="30"/>
          <w:szCs w:val="30"/>
          <w:lang w:val="en-US" w:eastAsia="zh-CN" w:bidi="ar-SA"/>
        </w:rPr>
      </w:pPr>
      <w:r>
        <w:rPr>
          <w:rFonts w:hint="eastAsia" w:ascii="仿宋" w:hAnsi="仿宋" w:eastAsia="仿宋" w:cs="仿宋"/>
          <w:color w:val="000000"/>
          <w:sz w:val="30"/>
          <w:szCs w:val="30"/>
          <w:lang w:eastAsia="zh-CN"/>
        </w:rPr>
        <w:t>由于你(单位)</w:t>
      </w:r>
      <w:r>
        <w:rPr>
          <w:rFonts w:hint="eastAsia" w:ascii="仿宋" w:hAnsi="仿宋" w:eastAsia="仿宋" w:cs="仿宋"/>
          <w:color w:val="231F20"/>
          <w:kern w:val="0"/>
          <w:sz w:val="30"/>
          <w:szCs w:val="30"/>
          <w:lang w:val="en-US" w:eastAsia="zh-CN" w:bidi="ar-SA"/>
        </w:rPr>
        <w:t>属初次违法，且无主观恶意，配合调查并停止了上述违法行为，积极进行厨房整改，</w:t>
      </w:r>
      <w:r>
        <w:rPr>
          <w:rFonts w:hint="eastAsia" w:ascii="仿宋" w:hAnsi="仿宋" w:eastAsia="仿宋" w:cs="仿宋"/>
          <w:color w:val="231F20"/>
          <w:sz w:val="30"/>
          <w:szCs w:val="30"/>
          <w:lang w:val="en-US" w:eastAsia="zh-CN"/>
        </w:rPr>
        <w:t>对各类餐具器具严格消毒，</w:t>
      </w:r>
      <w:r>
        <w:rPr>
          <w:rFonts w:hint="eastAsia" w:ascii="仿宋" w:hAnsi="仿宋" w:eastAsia="仿宋" w:cs="仿宋"/>
          <w:color w:val="231F20"/>
          <w:kern w:val="0"/>
          <w:sz w:val="30"/>
          <w:szCs w:val="30"/>
          <w:lang w:val="en-US" w:eastAsia="zh-CN" w:bidi="ar-SA"/>
        </w:rPr>
        <w:t>已销售的“蒸鸡肉”、“蒸鸭肉”也未造成严重危害后果。根据《广州市食品药品监管系统规范行政处罚自由裁量权规定》第十一条“当事人有下列情形之一的，认定为可以从轻处罚情节……（一）无主观故意；（四）社会危害性较小的；（五）未造成严重危害后果的；……”情节以及第十四条第一款第（四）项及第二款：食品药品监管部门在认定材料情节的基础上，经过综合考虑得出下列裁量结果：……（四）从轻处罚，是指对应予罚种全部给予（对可予罚种可视情况选择全部给予、部分给予或者不给予，并且对有幅度的罚种在法定处罚幅度内给予严厉程度较低的处罚。罚款的从轻处罚，是指Y≤F＜[（X-Y）×40%+Y]……本条第一款中的F是指给予的罚款数额或倍数，X是指法定最高的罚款数额或倍数，Y是指法定最低的罚款数额或倍数。”本案中，X为10万元，Y为5万元，即50000≤F＜（（100000-50000）×40%+50000）,经计算，50000≤F＜70000，F取50000。</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color w:val="231F20"/>
          <w:sz w:val="30"/>
          <w:szCs w:val="30"/>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color w:val="231F20"/>
          <w:sz w:val="30"/>
          <w:szCs w:val="30"/>
          <w:lang w:eastAsia="zh-CN"/>
        </w:rPr>
      </w:pPr>
      <w:r>
        <w:rPr>
          <w:rFonts w:hint="eastAsia" w:ascii="仿宋" w:hAnsi="仿宋" w:eastAsia="仿宋" w:cs="仿宋"/>
          <w:color w:val="231F20"/>
          <w:kern w:val="0"/>
          <w:sz w:val="30"/>
          <w:szCs w:val="30"/>
          <w:lang w:val="en-US" w:eastAsia="zh-CN" w:bidi="ar-SA"/>
        </w:rPr>
        <w:t>根据</w:t>
      </w:r>
      <w:r>
        <w:rPr>
          <w:rFonts w:hint="eastAsia" w:ascii="仿宋" w:hAnsi="仿宋" w:eastAsia="仿宋" w:cs="仿宋"/>
          <w:color w:val="231F20"/>
          <w:sz w:val="30"/>
          <w:szCs w:val="30"/>
          <w:lang w:eastAsia="zh-CN"/>
        </w:rPr>
        <w:t>《广州市食品药品监督系统规范行政处罚自由裁量权规定》中应当从轻处罚条件的，以</w:t>
      </w:r>
      <w:r>
        <w:rPr>
          <w:rFonts w:hint="eastAsia" w:ascii="仿宋" w:hAnsi="仿宋" w:eastAsia="仿宋" w:cs="仿宋"/>
          <w:color w:val="231F20"/>
          <w:sz w:val="30"/>
          <w:szCs w:val="30"/>
          <w:lang w:val="en-US" w:eastAsia="zh-CN"/>
        </w:rPr>
        <w:t>50000</w:t>
      </w:r>
      <w:r>
        <w:rPr>
          <w:rFonts w:hint="eastAsia" w:ascii="仿宋" w:hAnsi="仿宋" w:eastAsia="仿宋" w:cs="仿宋"/>
          <w:color w:val="231F20"/>
          <w:sz w:val="30"/>
          <w:szCs w:val="30"/>
          <w:lang w:eastAsia="zh-CN"/>
        </w:rPr>
        <w:t>元为从轻后的罚款额度 (该额度不含没收违法所得等其他罚种)”。本案中,你（单位）的情况适用以</w:t>
      </w:r>
      <w:r>
        <w:rPr>
          <w:rFonts w:hint="eastAsia" w:ascii="仿宋" w:hAnsi="仿宋" w:eastAsia="仿宋" w:cs="仿宋"/>
          <w:color w:val="231F20"/>
          <w:sz w:val="30"/>
          <w:szCs w:val="30"/>
          <w:lang w:val="en-US" w:eastAsia="zh-CN"/>
        </w:rPr>
        <w:t>50000</w:t>
      </w:r>
      <w:r>
        <w:rPr>
          <w:rFonts w:hint="eastAsia" w:ascii="仿宋" w:hAnsi="仿宋" w:eastAsia="仿宋" w:cs="仿宋"/>
          <w:color w:val="231F20"/>
          <w:sz w:val="30"/>
          <w:szCs w:val="30"/>
          <w:lang w:eastAsia="zh-CN"/>
        </w:rPr>
        <w:t>元为从轻后的罚款额度：</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color w:val="231F20"/>
          <w:sz w:val="30"/>
          <w:szCs w:val="30"/>
          <w:lang w:val="en-US" w:eastAsia="zh-CN"/>
        </w:rPr>
      </w:pPr>
      <w:r>
        <w:rPr>
          <w:rFonts w:hint="eastAsia" w:ascii="仿宋" w:hAnsi="仿宋" w:eastAsia="仿宋" w:cs="仿宋"/>
          <w:color w:val="231F20"/>
          <w:sz w:val="30"/>
          <w:szCs w:val="30"/>
          <w:lang w:val="en-US" w:eastAsia="zh-CN"/>
        </w:rPr>
        <w:t>1.没收违法所得320元（人民币叁佰贰拾圆）。</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color w:val="231F20"/>
          <w:sz w:val="30"/>
          <w:szCs w:val="30"/>
          <w:lang w:val="en-US" w:eastAsia="zh-CN"/>
        </w:rPr>
      </w:pPr>
      <w:r>
        <w:rPr>
          <w:rFonts w:hint="eastAsia" w:ascii="仿宋" w:hAnsi="仿宋" w:eastAsia="仿宋" w:cs="仿宋"/>
          <w:color w:val="231F20"/>
          <w:sz w:val="30"/>
          <w:szCs w:val="30"/>
          <w:lang w:val="en-US" w:eastAsia="zh-CN"/>
        </w:rPr>
        <w:t>2.处罚款50000元（人民币伍万圆），共计处罚款50320元（人民币伍万零叁佰贰拾圆）。</w:t>
      </w:r>
    </w:p>
    <w:p>
      <w:pPr>
        <w:pStyle w:val="2"/>
        <w:keepNext w:val="0"/>
        <w:keepLines w:val="0"/>
        <w:pageBreakBefore w:val="0"/>
        <w:widowControl w:val="0"/>
        <w:tabs>
          <w:tab w:val="left" w:pos="4440"/>
          <w:tab w:val="left" w:pos="8920"/>
        </w:tabs>
        <w:kinsoku/>
        <w:wordWrap/>
        <w:overflowPunct/>
        <w:topLinePunct w:val="0"/>
        <w:autoSpaceDE/>
        <w:autoSpaceDN/>
        <w:bidi w:val="0"/>
        <w:adjustRightInd/>
        <w:snapToGrid/>
        <w:spacing w:line="360" w:lineRule="auto"/>
        <w:ind w:left="0" w:leftChars="0" w:right="119" w:firstLine="600" w:firstLineChars="200"/>
        <w:jc w:val="left"/>
        <w:textAlignment w:val="auto"/>
        <w:rPr>
          <w:rFonts w:hint="eastAsia" w:ascii="仿宋" w:hAnsi="仿宋" w:eastAsia="仿宋" w:cs="仿宋"/>
          <w:color w:val="231F20"/>
          <w:sz w:val="30"/>
          <w:szCs w:val="30"/>
          <w:lang w:eastAsia="zh-CN"/>
        </w:rPr>
      </w:pPr>
      <w:r>
        <w:rPr>
          <w:rFonts w:hint="eastAsia" w:ascii="仿宋" w:hAnsi="仿宋" w:eastAsia="仿宋" w:cs="仿宋"/>
          <w:color w:val="231F20"/>
          <w:sz w:val="30"/>
          <w:szCs w:val="30"/>
          <w:lang w:eastAsia="zh-CN"/>
        </w:rPr>
        <w:t>如不服本处罚决定，可在接到本处罚决定书之日起60日内向广州市市场监督管理局或者广州市黄埔区人民政府申请行政复议，广州市市场监督管理局的复议地址：</w:t>
      </w:r>
      <w:r>
        <w:rPr>
          <w:rFonts w:hint="eastAsia" w:ascii="仿宋" w:hAnsi="仿宋" w:eastAsia="仿宋" w:cs="仿宋"/>
          <w:sz w:val="30"/>
          <w:szCs w:val="30"/>
          <w:lang w:eastAsia="zh-CN"/>
        </w:rPr>
        <w:t>广州市天河区天河路112号，电话85590146</w:t>
      </w:r>
      <w:r>
        <w:rPr>
          <w:rFonts w:hint="eastAsia" w:ascii="仿宋" w:hAnsi="仿宋" w:eastAsia="仿宋" w:cs="仿宋"/>
          <w:color w:val="231F20"/>
          <w:sz w:val="30"/>
          <w:szCs w:val="30"/>
          <w:lang w:eastAsia="zh-CN"/>
        </w:rPr>
        <w:t>；广州市黄埔区人民政府的复议地址：广州市黄埔区水西路12号A栋2楼公共法律服务中心，电话82378878。也可以于6个月内依法向广州铁路运输法院提起行政诉讼。</w:t>
      </w:r>
    </w:p>
    <w:p>
      <w:pPr>
        <w:pStyle w:val="2"/>
        <w:keepNext w:val="0"/>
        <w:keepLines w:val="0"/>
        <w:pageBreakBefore w:val="0"/>
        <w:widowControl w:val="0"/>
        <w:tabs>
          <w:tab w:val="left" w:pos="4440"/>
          <w:tab w:val="left" w:pos="8920"/>
        </w:tabs>
        <w:kinsoku/>
        <w:wordWrap/>
        <w:overflowPunct/>
        <w:topLinePunct w:val="0"/>
        <w:autoSpaceDE/>
        <w:autoSpaceDN/>
        <w:bidi w:val="0"/>
        <w:adjustRightInd/>
        <w:snapToGrid/>
        <w:spacing w:line="360" w:lineRule="auto"/>
        <w:ind w:left="119" w:right="119" w:firstLine="600" w:firstLineChars="200"/>
        <w:jc w:val="left"/>
        <w:textAlignment w:val="auto"/>
        <w:rPr>
          <w:rFonts w:hint="eastAsia" w:ascii="仿宋" w:hAnsi="仿宋" w:eastAsia="仿宋" w:cs="仿宋"/>
          <w:color w:val="231F20"/>
          <w:sz w:val="30"/>
          <w:szCs w:val="30"/>
          <w:lang w:eastAsia="zh-CN"/>
        </w:rPr>
      </w:pPr>
    </w:p>
    <w:p>
      <w:pPr>
        <w:pStyle w:val="2"/>
        <w:keepNext w:val="0"/>
        <w:keepLines w:val="0"/>
        <w:pageBreakBefore w:val="0"/>
        <w:widowControl w:val="0"/>
        <w:tabs>
          <w:tab w:val="left" w:pos="4440"/>
          <w:tab w:val="left" w:pos="8920"/>
        </w:tabs>
        <w:kinsoku/>
        <w:wordWrap/>
        <w:overflowPunct/>
        <w:topLinePunct w:val="0"/>
        <w:autoSpaceDE/>
        <w:autoSpaceDN/>
        <w:bidi w:val="0"/>
        <w:adjustRightInd/>
        <w:snapToGrid/>
        <w:spacing w:line="360" w:lineRule="auto"/>
        <w:ind w:left="119" w:right="119" w:firstLine="600" w:firstLineChars="200"/>
        <w:jc w:val="left"/>
        <w:textAlignment w:val="auto"/>
        <w:rPr>
          <w:rFonts w:hint="eastAsia" w:ascii="仿宋" w:hAnsi="仿宋" w:eastAsia="仿宋" w:cs="仿宋"/>
          <w:color w:val="231F20"/>
          <w:sz w:val="30"/>
          <w:szCs w:val="30"/>
          <w:lang w:eastAsia="zh-CN"/>
        </w:rPr>
      </w:pPr>
    </w:p>
    <w:p>
      <w:pPr>
        <w:pStyle w:val="2"/>
        <w:keepNext w:val="0"/>
        <w:keepLines w:val="0"/>
        <w:pageBreakBefore w:val="0"/>
        <w:widowControl w:val="0"/>
        <w:tabs>
          <w:tab w:val="left" w:pos="4440"/>
          <w:tab w:val="left" w:pos="8920"/>
        </w:tabs>
        <w:kinsoku/>
        <w:wordWrap/>
        <w:overflowPunct/>
        <w:topLinePunct w:val="0"/>
        <w:autoSpaceDE/>
        <w:autoSpaceDN/>
        <w:bidi w:val="0"/>
        <w:adjustRightInd/>
        <w:snapToGrid/>
        <w:spacing w:line="360" w:lineRule="auto"/>
        <w:ind w:left="119" w:right="119" w:firstLine="600" w:firstLineChars="200"/>
        <w:jc w:val="left"/>
        <w:textAlignment w:val="auto"/>
        <w:rPr>
          <w:rFonts w:hint="eastAsia" w:ascii="仿宋" w:hAnsi="仿宋" w:eastAsia="仿宋" w:cs="仿宋"/>
          <w:color w:val="231F20"/>
          <w:sz w:val="30"/>
          <w:szCs w:val="30"/>
          <w:lang w:eastAsia="zh-CN"/>
        </w:rPr>
      </w:pPr>
    </w:p>
    <w:p>
      <w:pPr>
        <w:pStyle w:val="2"/>
        <w:keepNext w:val="0"/>
        <w:keepLines w:val="0"/>
        <w:pageBreakBefore w:val="0"/>
        <w:widowControl w:val="0"/>
        <w:tabs>
          <w:tab w:val="left" w:pos="5003"/>
        </w:tabs>
        <w:kinsoku/>
        <w:wordWrap/>
        <w:overflowPunct/>
        <w:topLinePunct w:val="0"/>
        <w:bidi w:val="0"/>
        <w:snapToGrid/>
        <w:spacing w:line="360" w:lineRule="auto"/>
        <w:jc w:val="right"/>
        <w:textAlignment w:val="auto"/>
        <w:rPr>
          <w:rFonts w:hint="eastAsia" w:ascii="仿宋" w:hAnsi="仿宋" w:eastAsia="仿宋" w:cs="仿宋"/>
          <w:sz w:val="30"/>
          <w:szCs w:val="30"/>
          <w:lang w:eastAsia="zh-CN"/>
        </w:rPr>
      </w:pPr>
      <w:r>
        <w:rPr>
          <w:rFonts w:hint="eastAsia" w:ascii="仿宋" w:hAnsi="仿宋" w:eastAsia="仿宋" w:cs="仿宋"/>
          <w:color w:val="231F20"/>
          <w:sz w:val="30"/>
          <w:szCs w:val="30"/>
          <w:lang w:eastAsia="zh-CN"/>
        </w:rPr>
        <w:t>广州市黄埔区市场监督管理局</w:t>
      </w:r>
    </w:p>
    <w:p>
      <w:pPr>
        <w:shd w:val="clear"/>
        <w:jc w:val="center"/>
        <w:rPr>
          <w:rFonts w:hint="eastAsia" w:ascii="仿宋" w:hAnsi="仿宋" w:eastAsia="仿宋" w:cs="仿宋"/>
          <w:color w:val="231F20"/>
          <w:sz w:val="30"/>
          <w:szCs w:val="30"/>
          <w:lang w:val="en-US" w:eastAsia="zh-CN" w:bidi="ar-SA"/>
        </w:rPr>
      </w:pPr>
    </w:p>
    <w:p>
      <w:pPr>
        <w:shd w:val="clear"/>
        <w:jc w:val="center"/>
        <w:rPr>
          <w:rFonts w:hint="eastAsia" w:ascii="仿宋" w:hAnsi="仿宋" w:eastAsia="仿宋" w:cs="仿宋"/>
          <w:sz w:val="30"/>
          <w:szCs w:val="30"/>
        </w:rPr>
      </w:pPr>
      <w:r>
        <w:rPr>
          <w:rFonts w:hint="eastAsia" w:ascii="仿宋" w:hAnsi="仿宋" w:eastAsia="仿宋" w:cs="仿宋"/>
          <w:color w:val="231F20"/>
          <w:sz w:val="30"/>
          <w:szCs w:val="30"/>
          <w:lang w:val="en-US" w:eastAsia="zh-CN" w:bidi="ar-SA"/>
        </w:rPr>
        <w:t xml:space="preserve">                         2019 年 8月23日</w:t>
      </w:r>
    </w:p>
    <w:sectPr>
      <w:headerReference r:id="rId4" w:type="first"/>
      <w:footerReference r:id="rId6" w:type="first"/>
      <w:headerReference r:id="rId3" w:type="default"/>
      <w:footerReference r:id="rId5" w:type="default"/>
      <w:pgSz w:w="11906" w:h="16838"/>
      <w:pgMar w:top="1440" w:right="1800" w:bottom="1440" w:left="1800"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hint="eastAsia"/>
        <w:sz w:val="44"/>
        <w:szCs w:val="44"/>
        <w:lang w:eastAsia="zh-CN"/>
      </w:rPr>
    </w:pPr>
  </w:p>
  <w:p>
    <w:pPr>
      <w:pStyle w:val="4"/>
      <w:jc w:val="center"/>
      <w:rPr>
        <w:rFonts w:hint="eastAsia" w:eastAsia="宋体"/>
        <w:sz w:val="44"/>
        <w:szCs w:val="44"/>
        <w:lang w:eastAsia="zh-CN"/>
      </w:rPr>
    </w:pPr>
    <w:r>
      <w:rPr>
        <w:rFonts w:hint="eastAsia"/>
        <w:sz w:val="44"/>
        <w:szCs w:val="44"/>
        <w:lang w:eastAsia="zh-CN"/>
      </w:rPr>
      <w:t>广州市黄埔区市场监督管理局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9D3717"/>
    <w:rsid w:val="00326A1C"/>
    <w:rsid w:val="00C03CFA"/>
    <w:rsid w:val="03F63D0C"/>
    <w:rsid w:val="04220E33"/>
    <w:rsid w:val="047F04D5"/>
    <w:rsid w:val="04B14726"/>
    <w:rsid w:val="05872E02"/>
    <w:rsid w:val="07341C7F"/>
    <w:rsid w:val="097375C9"/>
    <w:rsid w:val="0D844179"/>
    <w:rsid w:val="0E62171D"/>
    <w:rsid w:val="0F6B4CA3"/>
    <w:rsid w:val="10D4253C"/>
    <w:rsid w:val="150C3AF3"/>
    <w:rsid w:val="175B23B0"/>
    <w:rsid w:val="1C186653"/>
    <w:rsid w:val="1CF174AD"/>
    <w:rsid w:val="1D02426D"/>
    <w:rsid w:val="1D5707E0"/>
    <w:rsid w:val="1DF36EF0"/>
    <w:rsid w:val="1F132505"/>
    <w:rsid w:val="1F691AED"/>
    <w:rsid w:val="1F994E95"/>
    <w:rsid w:val="201A6376"/>
    <w:rsid w:val="22921EAF"/>
    <w:rsid w:val="22F025B3"/>
    <w:rsid w:val="241D037B"/>
    <w:rsid w:val="246A608A"/>
    <w:rsid w:val="26ED48E3"/>
    <w:rsid w:val="2718685E"/>
    <w:rsid w:val="27752BAB"/>
    <w:rsid w:val="2928597D"/>
    <w:rsid w:val="2A533CAC"/>
    <w:rsid w:val="2B8A2F77"/>
    <w:rsid w:val="2C967BEB"/>
    <w:rsid w:val="2CDF648C"/>
    <w:rsid w:val="2E7E5E93"/>
    <w:rsid w:val="2F4B0B17"/>
    <w:rsid w:val="31056D4A"/>
    <w:rsid w:val="36160ECC"/>
    <w:rsid w:val="36227ADE"/>
    <w:rsid w:val="37F8011E"/>
    <w:rsid w:val="37F93FDE"/>
    <w:rsid w:val="39393AC7"/>
    <w:rsid w:val="39484A1F"/>
    <w:rsid w:val="398B7A1B"/>
    <w:rsid w:val="399E16BD"/>
    <w:rsid w:val="3A0E72C2"/>
    <w:rsid w:val="3D620BDB"/>
    <w:rsid w:val="3E3C6A06"/>
    <w:rsid w:val="406252AD"/>
    <w:rsid w:val="431D3926"/>
    <w:rsid w:val="44075236"/>
    <w:rsid w:val="45903959"/>
    <w:rsid w:val="45976CEB"/>
    <w:rsid w:val="472C0CB9"/>
    <w:rsid w:val="48B56E54"/>
    <w:rsid w:val="48B63F2D"/>
    <w:rsid w:val="497823BF"/>
    <w:rsid w:val="49A47916"/>
    <w:rsid w:val="4BAC3154"/>
    <w:rsid w:val="4C00226F"/>
    <w:rsid w:val="51C13BAA"/>
    <w:rsid w:val="51C80EF3"/>
    <w:rsid w:val="52BC73A0"/>
    <w:rsid w:val="54D03E69"/>
    <w:rsid w:val="55633CB5"/>
    <w:rsid w:val="56455E15"/>
    <w:rsid w:val="56CA6D5F"/>
    <w:rsid w:val="5B7C449F"/>
    <w:rsid w:val="5C840C74"/>
    <w:rsid w:val="5D8250ED"/>
    <w:rsid w:val="5D9D2F81"/>
    <w:rsid w:val="5DEC113C"/>
    <w:rsid w:val="5E1B2220"/>
    <w:rsid w:val="627823D3"/>
    <w:rsid w:val="629D3717"/>
    <w:rsid w:val="63013CD1"/>
    <w:rsid w:val="634E4C5C"/>
    <w:rsid w:val="63AC2A92"/>
    <w:rsid w:val="65FD5344"/>
    <w:rsid w:val="663A3E7A"/>
    <w:rsid w:val="6A5E2DB9"/>
    <w:rsid w:val="6B4C7B50"/>
    <w:rsid w:val="6D0F70F2"/>
    <w:rsid w:val="6D365B41"/>
    <w:rsid w:val="706B1B2D"/>
    <w:rsid w:val="71002372"/>
    <w:rsid w:val="710F576F"/>
    <w:rsid w:val="73327184"/>
    <w:rsid w:val="73B60601"/>
    <w:rsid w:val="74B3788E"/>
    <w:rsid w:val="772049AA"/>
    <w:rsid w:val="779F088E"/>
    <w:rsid w:val="7B2B3B46"/>
    <w:rsid w:val="7C451B08"/>
    <w:rsid w:val="7D462721"/>
    <w:rsid w:val="7E101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宋体" w:cs="Times New Roman"/>
      <w:sz w:val="22"/>
      <w:szCs w:val="22"/>
      <w:lang w:val="en-US" w:eastAsia="en-US"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ind w:left="220"/>
    </w:pPr>
    <w:rPr>
      <w:rFonts w:ascii="宋体" w:hAnsi="宋体"/>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p17"/>
    <w:basedOn w:val="1"/>
    <w:qFormat/>
    <w:uiPriority w:val="0"/>
    <w:pPr>
      <w:widowControl/>
      <w:spacing w:before="100" w:after="10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2019-07-09T02:50:00Z</dcterms:created>
  <dc:creator>user</dc:creator>
  <cp:lastModifiedBy>张艳</cp:lastModifiedBy>
  <dcterms:modified xsi:type="dcterms:W3CDTF">2022-06-29T01:52:30Z</dcterms:modified>
  <dc:title>行政处罚决定书</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