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931"/>
        </w:tabs>
        <w:ind w:left="40" w:leftChars="-135" w:hanging="323" w:hangingChars="101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tabs>
          <w:tab w:val="left" w:pos="8931"/>
        </w:tabs>
        <w:ind w:left="161" w:leftChars="-135" w:hanging="444" w:hangingChars="101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广州市黄埔区广州开发区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骨干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人才</w:t>
      </w:r>
    </w:p>
    <w:p>
      <w:pPr>
        <w:tabs>
          <w:tab w:val="left" w:pos="8931"/>
        </w:tabs>
        <w:ind w:left="161" w:leftChars="-135" w:hanging="444" w:hangingChars="101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异地引才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专场招聘会职位需求表</w:t>
      </w:r>
    </w:p>
    <w:tbl>
      <w:tblPr>
        <w:tblStyle w:val="3"/>
        <w:tblW w:w="100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647"/>
        <w:gridCol w:w="2126"/>
        <w:gridCol w:w="1276"/>
        <w:gridCol w:w="1559"/>
        <w:gridCol w:w="992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3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7976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203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性质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规模</w:t>
            </w:r>
          </w:p>
        </w:tc>
        <w:tc>
          <w:tcPr>
            <w:tcW w:w="301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37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法人（或广州地区总负责人）姓名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7"/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移动电话</w:t>
            </w: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E-mail：</w:t>
            </w:r>
          </w:p>
        </w:tc>
        <w:tc>
          <w:tcPr>
            <w:tcW w:w="2023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37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7"/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办公电话</w:t>
            </w: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37" w:type="dxa"/>
            <w:gridSpan w:val="2"/>
            <w:vMerge w:val="restart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招聘经理/人事经理姓名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7"/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移动电话</w:t>
            </w: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E-mail：</w:t>
            </w:r>
          </w:p>
        </w:tc>
        <w:tc>
          <w:tcPr>
            <w:tcW w:w="2023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37" w:type="dxa"/>
            <w:gridSpan w:val="2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7"/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办公电话</w:t>
            </w: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3" w:type="dxa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37" w:type="dxa"/>
            <w:gridSpan w:val="2"/>
            <w:vMerge w:val="restart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本次招聘会联系人</w:t>
            </w: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姓名： 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移动电话</w:t>
            </w: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简历接收邮箱：</w:t>
            </w:r>
          </w:p>
        </w:tc>
        <w:tc>
          <w:tcPr>
            <w:tcW w:w="2023" w:type="dxa"/>
            <w:vMerge w:val="restart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37" w:type="dxa"/>
            <w:gridSpan w:val="2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职务：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办公电话</w:t>
            </w: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3" w:type="dxa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8" w:hRule="atLeast"/>
          <w:jc w:val="center"/>
        </w:trPr>
        <w:tc>
          <w:tcPr>
            <w:tcW w:w="139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企业概况</w:t>
            </w:r>
          </w:p>
        </w:tc>
        <w:tc>
          <w:tcPr>
            <w:tcW w:w="8623" w:type="dxa"/>
            <w:gridSpan w:val="6"/>
          </w:tcPr>
          <w:p>
            <w:pPr>
              <w:spacing w:line="5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5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5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500" w:lineRule="exac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包含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性质、所属行业、成立时间、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地址、主营业务、业务区域、人员规模、福利待遇、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网站、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竞争力（优势）等信息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6" w:hRule="atLeast"/>
          <w:jc w:val="center"/>
        </w:trPr>
        <w:tc>
          <w:tcPr>
            <w:tcW w:w="139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报名意见</w:t>
            </w:r>
          </w:p>
        </w:tc>
        <w:tc>
          <w:tcPr>
            <w:tcW w:w="8623" w:type="dxa"/>
            <w:gridSpan w:val="6"/>
          </w:tcPr>
          <w:p>
            <w:pPr>
              <w:pStyle w:val="7"/>
              <w:spacing w:line="5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7"/>
              <w:spacing w:line="500" w:lineRule="exact"/>
              <w:ind w:firstLine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自愿报名参加骨干人才专场招聘会，并接受主办方统筹安排。</w:t>
            </w:r>
          </w:p>
          <w:p>
            <w:pPr>
              <w:pStyle w:val="7"/>
              <w:spacing w:line="5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7"/>
              <w:spacing w:line="5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法人或广州地区总负责人（签名）：                单位公章：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          报名日期：   年  月  日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0013" w:type="dxa"/>
            <w:gridSpan w:val="7"/>
            <w:vAlign w:val="center"/>
          </w:tcPr>
          <w:tbl>
            <w:tblPr>
              <w:tblStyle w:val="3"/>
              <w:tblpPr w:leftFromText="180" w:rightFromText="180" w:vertAnchor="page" w:horzAnchor="page" w:tblpX="76" w:tblpY="604"/>
              <w:tblOverlap w:val="never"/>
              <w:tblW w:w="981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82"/>
              <w:gridCol w:w="1134"/>
              <w:gridCol w:w="1276"/>
              <w:gridCol w:w="1134"/>
              <w:gridCol w:w="1559"/>
              <w:gridCol w:w="1276"/>
              <w:gridCol w:w="1134"/>
              <w:gridCol w:w="141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8" w:hRule="atLeast"/>
              </w:trPr>
              <w:tc>
                <w:tcPr>
                  <w:tcW w:w="882" w:type="dxa"/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序号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sz w:val="21"/>
                      <w:szCs w:val="21"/>
                    </w:rPr>
                    <w:t>*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部门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FF0000"/>
                      <w:sz w:val="21"/>
                      <w:szCs w:val="21"/>
                    </w:rPr>
                    <w:t>*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职位名称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FF0000"/>
                      <w:sz w:val="21"/>
                      <w:szCs w:val="21"/>
                    </w:rPr>
                    <w:t>*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需求人数</w:t>
                  </w: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FF0000"/>
                      <w:sz w:val="21"/>
                      <w:szCs w:val="21"/>
                    </w:rPr>
                    <w:t>*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岗位职责及任职要求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FF0000"/>
                      <w:sz w:val="21"/>
                      <w:szCs w:val="21"/>
                    </w:rPr>
                    <w:t>*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岗位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lang w:eastAsia="zh-CN"/>
                    </w:rPr>
                    <w:t>年薪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范围及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lang w:eastAsia="zh-CN"/>
                    </w:rPr>
                    <w:t>薪酬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架构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汇报对象及团队规模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岗位方向要点（如目标企业）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1" w:hRule="atLeast"/>
              </w:trPr>
              <w:tc>
                <w:tcPr>
                  <w:tcW w:w="882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851" w:hRule="atLeast"/>
              </w:trPr>
              <w:tc>
                <w:tcPr>
                  <w:tcW w:w="882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851" w:hRule="atLeast"/>
              </w:trPr>
              <w:tc>
                <w:tcPr>
                  <w:tcW w:w="882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851" w:hRule="atLeast"/>
              </w:trPr>
              <w:tc>
                <w:tcPr>
                  <w:tcW w:w="882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851" w:hRule="atLeast"/>
              </w:trPr>
              <w:tc>
                <w:tcPr>
                  <w:tcW w:w="882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851" w:hRule="atLeast"/>
              </w:trPr>
              <w:tc>
                <w:tcPr>
                  <w:tcW w:w="882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......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05" w:hRule="atLeast"/>
              </w:trPr>
              <w:tc>
                <w:tcPr>
                  <w:tcW w:w="882" w:type="dxa"/>
                </w:tcPr>
                <w:p>
                  <w:pPr>
                    <w:tabs>
                      <w:tab w:val="left" w:pos="780"/>
                    </w:tabs>
                    <w:ind w:left="-540" w:leftChars="-257" w:right="-512" w:rightChars="-244" w:firstLine="420" w:firstLineChars="200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  <w:p>
                  <w:pPr>
                    <w:tabs>
                      <w:tab w:val="left" w:pos="780"/>
                    </w:tabs>
                    <w:ind w:left="-540" w:leftChars="-257" w:right="-512" w:rightChars="-244" w:firstLine="420" w:firstLineChars="200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  <w:p>
                  <w:pPr>
                    <w:tabs>
                      <w:tab w:val="left" w:pos="780"/>
                    </w:tabs>
                    <w:ind w:left="-540" w:leftChars="-257" w:right="-512" w:rightChars="-244" w:firstLine="632" w:firstLineChars="300"/>
                    <w:jc w:val="both"/>
                    <w:rPr>
                      <w:rFonts w:hint="eastAsia" w:ascii="宋体" w:hAnsi="宋体" w:eastAsia="宋体" w:cs="宋体"/>
                      <w:b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 w:val="21"/>
                      <w:szCs w:val="21"/>
                      <w:lang w:val="en-US" w:eastAsia="zh-CN"/>
                    </w:rPr>
                    <w:t>说明</w:t>
                  </w:r>
                </w:p>
                <w:p>
                  <w:pPr>
                    <w:tabs>
                      <w:tab w:val="left" w:pos="780"/>
                    </w:tabs>
                    <w:ind w:left="-540" w:leftChars="-257" w:right="-512" w:rightChars="-244" w:firstLine="420" w:firstLineChars="200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  <w:p>
                  <w:pPr>
                    <w:tabs>
                      <w:tab w:val="left" w:pos="780"/>
                    </w:tabs>
                    <w:ind w:left="-540" w:leftChars="-257" w:right="-512" w:rightChars="-244" w:firstLine="420" w:firstLineChars="200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8930" w:type="dxa"/>
                  <w:gridSpan w:val="7"/>
                </w:tcPr>
                <w:p>
                  <w:pPr>
                    <w:pStyle w:val="7"/>
                    <w:widowControl/>
                    <w:snapToGrid w:val="0"/>
                    <w:jc w:val="left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1.表中序号1-3为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eastAsia="zh-CN"/>
                    </w:rPr>
                    <w:t>单位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重点核心招聘岗位（中高端、紧急优先），此岗位是评估是否符合此次招聘会要求的重要条件之一，本次招聘会名额以报名先后顺序和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eastAsia="zh-CN"/>
                    </w:rPr>
                    <w:t>单位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规模资质等标准评估确定。请各报名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eastAsia="zh-CN"/>
                    </w:rPr>
                    <w:t>用人单位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尽早将《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fldChar w:fldCharType="begin"/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instrText xml:space="preserve"> HYPERLINK "http://www.getddrc.com/lghr/upload/201609/27/20160927140456_321.doc" \t "_blank" </w:instrTex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职位需求表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fldChar w:fldCharType="end"/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》发至指定邮箱。</w:t>
                  </w:r>
                </w:p>
                <w:p>
                  <w:pPr>
                    <w:pStyle w:val="7"/>
                    <w:widowControl/>
                    <w:snapToGrid w:val="0"/>
                    <w:jc w:val="left"/>
                    <w:rPr>
                      <w:rFonts w:hint="eastAsia" w:ascii="宋体" w:hAnsi="宋体" w:eastAsia="宋体" w:cs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2.招聘会时间定于20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  <w:t>2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2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年9月中上旬，地点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lang w:eastAsia="zh-CN"/>
                    </w:rPr>
                    <w:t>长沙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市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。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lang w:eastAsia="zh-CN"/>
                    </w:rPr>
                    <w:t>（具体时间和地址待通知）</w:t>
                  </w:r>
                </w:p>
                <w:p>
                  <w:pPr>
                    <w:pStyle w:val="7"/>
                    <w:widowControl/>
                    <w:snapToGrid w:val="0"/>
                    <w:jc w:val="left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3.报名截止时间为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8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月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5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日下午17：00。</w:t>
                  </w:r>
                </w:p>
                <w:p>
                  <w:pPr>
                    <w:tabs>
                      <w:tab w:val="left" w:pos="780"/>
                    </w:tabs>
                    <w:ind w:right="-512" w:rightChars="-244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主办方以邮件或电话形式通知入选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eastAsia="zh-CN"/>
                    </w:rPr>
                    <w:t>单位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。</w:t>
                  </w:r>
                </w:p>
              </w:tc>
            </w:tr>
          </w:tbl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职位需求信息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（行数不够可自行添加）</w:t>
            </w:r>
          </w:p>
        </w:tc>
      </w:tr>
    </w:tbl>
    <w:p>
      <w:pPr>
        <w:spacing w:line="500" w:lineRule="exact"/>
        <w:jc w:val="center"/>
        <w:rPr>
          <w:rFonts w:hAnsi="仿宋" w:eastAsia="仿宋"/>
        </w:rPr>
        <w:sectPr>
          <w:footerReference r:id="rId3" w:type="default"/>
          <w:pgSz w:w="11906" w:h="16838"/>
          <w:pgMar w:top="1190" w:right="1531" w:bottom="1190" w:left="1531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7"/>
        <w:widowControl/>
        <w:snapToGrid w:val="0"/>
        <w:jc w:val="left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备注：1.所有空格处为必填项，带</w:t>
      </w:r>
      <w:r>
        <w:rPr>
          <w:rFonts w:hint="eastAsia" w:ascii="楷体" w:hAnsi="楷体" w:eastAsia="楷体" w:cs="楷体"/>
          <w:b/>
          <w:color w:val="FF0000"/>
          <w:sz w:val="21"/>
          <w:szCs w:val="21"/>
        </w:rPr>
        <w:t>*</w:t>
      </w:r>
      <w:r>
        <w:rPr>
          <w:rFonts w:hint="eastAsia" w:ascii="楷体" w:hAnsi="楷体" w:eastAsia="楷体" w:cs="楷体"/>
          <w:sz w:val="21"/>
          <w:szCs w:val="21"/>
        </w:rPr>
        <w:t>处为重要信息，请注意填写并检查无误，否则可能影响报名；</w:t>
      </w:r>
    </w:p>
    <w:p>
      <w:pPr>
        <w:pStyle w:val="7"/>
        <w:widowControl/>
        <w:snapToGrid w:val="0"/>
        <w:ind w:firstLine="630" w:firstLineChars="300"/>
        <w:jc w:val="left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2.职位需求信息须是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用人单位</w:t>
      </w:r>
      <w:r>
        <w:rPr>
          <w:rFonts w:hint="eastAsia" w:ascii="楷体" w:hAnsi="楷体" w:eastAsia="楷体" w:cs="楷体"/>
          <w:sz w:val="21"/>
          <w:szCs w:val="21"/>
        </w:rPr>
        <w:t>发展所急需的人才，可根据企业实际情况填写；</w:t>
      </w:r>
    </w:p>
    <w:p>
      <w:pPr>
        <w:pStyle w:val="7"/>
        <w:widowControl/>
        <w:snapToGrid w:val="0"/>
        <w:ind w:firstLine="630" w:firstLineChars="300"/>
        <w:jc w:val="left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3.报名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用人单位</w:t>
      </w:r>
      <w:r>
        <w:rPr>
          <w:rFonts w:hint="eastAsia" w:ascii="楷体" w:hAnsi="楷体" w:eastAsia="楷体" w:cs="楷体"/>
          <w:sz w:val="21"/>
          <w:szCs w:val="21"/>
        </w:rPr>
        <w:t>请按要求填写《</w:t>
      </w:r>
      <w:r>
        <w:rPr>
          <w:rFonts w:hint="eastAsia" w:ascii="楷体" w:hAnsi="楷体" w:eastAsia="楷体" w:cs="楷体"/>
          <w:sz w:val="21"/>
          <w:szCs w:val="21"/>
        </w:rPr>
        <w:fldChar w:fldCharType="begin"/>
      </w:r>
      <w:r>
        <w:rPr>
          <w:rFonts w:hint="eastAsia" w:ascii="楷体" w:hAnsi="楷体" w:eastAsia="楷体" w:cs="楷体"/>
          <w:sz w:val="21"/>
          <w:szCs w:val="21"/>
        </w:rPr>
        <w:instrText xml:space="preserve"> HYPERLINK "http://www.getddrc.com/lghr/upload/201609/27/20160927140456_321.doc" \t "_blank" </w:instrText>
      </w:r>
      <w:r>
        <w:rPr>
          <w:rFonts w:hint="eastAsia" w:ascii="楷体" w:hAnsi="楷体" w:eastAsia="楷体" w:cs="楷体"/>
          <w:sz w:val="21"/>
          <w:szCs w:val="21"/>
        </w:rPr>
        <w:fldChar w:fldCharType="separate"/>
      </w:r>
      <w:r>
        <w:rPr>
          <w:rFonts w:hint="eastAsia" w:ascii="楷体" w:hAnsi="楷体" w:eastAsia="楷体" w:cs="楷体"/>
          <w:sz w:val="21"/>
          <w:szCs w:val="21"/>
        </w:rPr>
        <w:t>职位需求表</w:t>
      </w:r>
      <w:r>
        <w:rPr>
          <w:rFonts w:hint="eastAsia" w:ascii="楷体" w:hAnsi="楷体" w:eastAsia="楷体" w:cs="楷体"/>
          <w:sz w:val="21"/>
          <w:szCs w:val="21"/>
        </w:rPr>
        <w:fldChar w:fldCharType="end"/>
      </w:r>
      <w:r>
        <w:rPr>
          <w:rFonts w:hint="eastAsia" w:ascii="楷体" w:hAnsi="楷体" w:eastAsia="楷体" w:cs="楷体"/>
          <w:sz w:val="21"/>
          <w:szCs w:val="21"/>
        </w:rPr>
        <w:t>》</w:t>
      </w:r>
      <w:r>
        <w:rPr>
          <w:rFonts w:hint="eastAsia" w:ascii="楷体" w:hAnsi="楷体" w:eastAsia="楷体" w:cs="楷体"/>
          <w:b/>
          <w:sz w:val="21"/>
          <w:szCs w:val="21"/>
        </w:rPr>
        <w:t>加盖公章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后，将</w:t>
      </w:r>
      <w:r>
        <w:rPr>
          <w:rFonts w:hint="eastAsia" w:ascii="楷体" w:hAnsi="楷体" w:eastAsia="楷体" w:cs="楷体"/>
          <w:b/>
          <w:bCs/>
          <w:sz w:val="21"/>
          <w:szCs w:val="21"/>
          <w:lang w:eastAsia="zh-CN"/>
        </w:rPr>
        <w:t>电子版与扫描件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及</w:t>
      </w:r>
      <w:r>
        <w:rPr>
          <w:rFonts w:hint="eastAsia" w:ascii="楷体" w:hAnsi="楷体" w:eastAsia="楷体" w:cs="楷体"/>
          <w:b/>
          <w:sz w:val="21"/>
          <w:szCs w:val="21"/>
          <w:lang w:eastAsia="zh-CN"/>
        </w:rPr>
        <w:t>单位</w:t>
      </w:r>
      <w:r>
        <w:rPr>
          <w:rFonts w:hint="eastAsia" w:ascii="楷体" w:hAnsi="楷体" w:eastAsia="楷体" w:cs="楷体"/>
          <w:b/>
          <w:sz w:val="21"/>
          <w:szCs w:val="21"/>
        </w:rPr>
        <w:t>营业执照</w:t>
      </w:r>
      <w:r>
        <w:rPr>
          <w:rFonts w:hint="eastAsia" w:ascii="楷体" w:hAnsi="楷体" w:eastAsia="楷体" w:cs="楷体"/>
          <w:b/>
          <w:sz w:val="21"/>
          <w:szCs w:val="21"/>
          <w:lang w:eastAsia="zh-CN"/>
        </w:rPr>
        <w:t>扫描件</w:t>
      </w:r>
      <w:r>
        <w:rPr>
          <w:rFonts w:hint="eastAsia" w:ascii="楷体" w:hAnsi="楷体" w:eastAsia="楷体" w:cs="楷体"/>
          <w:b/>
          <w:sz w:val="21"/>
          <w:szCs w:val="21"/>
        </w:rPr>
        <w:t>、</w:t>
      </w:r>
      <w:r>
        <w:rPr>
          <w:rFonts w:hint="eastAsia" w:ascii="楷体" w:hAnsi="楷体" w:eastAsia="楷体" w:cs="楷体"/>
          <w:b/>
          <w:sz w:val="21"/>
          <w:szCs w:val="21"/>
          <w:lang w:eastAsia="zh-CN"/>
        </w:rPr>
        <w:t>单位</w:t>
      </w:r>
      <w:r>
        <w:rPr>
          <w:rFonts w:hint="eastAsia" w:ascii="楷体" w:hAnsi="楷体" w:eastAsia="楷体" w:cs="楷体"/>
          <w:b/>
          <w:sz w:val="21"/>
          <w:szCs w:val="21"/>
        </w:rPr>
        <w:t>logo</w:t>
      </w:r>
      <w:r>
        <w:rPr>
          <w:rFonts w:hint="eastAsia" w:ascii="楷体" w:hAnsi="楷体" w:eastAsia="楷体" w:cs="楷体"/>
          <w:b/>
          <w:sz w:val="21"/>
          <w:szCs w:val="21"/>
          <w:lang w:eastAsia="zh-CN"/>
        </w:rPr>
        <w:t>电子版</w:t>
      </w:r>
      <w:r>
        <w:rPr>
          <w:rFonts w:hint="eastAsia" w:ascii="楷体" w:hAnsi="楷体" w:eastAsia="楷体" w:cs="楷体"/>
          <w:sz w:val="21"/>
          <w:szCs w:val="21"/>
        </w:rPr>
        <w:t>，于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8</w:t>
      </w:r>
      <w:r>
        <w:rPr>
          <w:rFonts w:hint="eastAsia" w:ascii="楷体" w:hAnsi="楷体" w:eastAsia="楷体" w:cs="楷体"/>
          <w:sz w:val="21"/>
          <w:szCs w:val="21"/>
        </w:rPr>
        <w:t>月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5</w:t>
      </w:r>
      <w:r>
        <w:rPr>
          <w:rFonts w:hint="eastAsia" w:ascii="楷体" w:hAnsi="楷体" w:eastAsia="楷体" w:cs="楷体"/>
          <w:sz w:val="21"/>
          <w:szCs w:val="21"/>
        </w:rPr>
        <w:t>日发至我中心指定邮箱：</w:t>
      </w:r>
      <w:r>
        <w:rPr>
          <w:rFonts w:hint="eastAsia" w:ascii="楷体" w:hAnsi="楷体" w:eastAsia="楷体" w:cs="楷体"/>
          <w:sz w:val="21"/>
          <w:szCs w:val="21"/>
        </w:rPr>
        <w:fldChar w:fldCharType="begin"/>
      </w:r>
      <w:r>
        <w:rPr>
          <w:rFonts w:hint="eastAsia" w:ascii="楷体" w:hAnsi="楷体" w:eastAsia="楷体" w:cs="楷体"/>
          <w:sz w:val="21"/>
          <w:szCs w:val="21"/>
        </w:rPr>
        <w:instrText xml:space="preserve"> HYPERLINK "mailto:hpqkfqrczx@163.com" </w:instrText>
      </w:r>
      <w:r>
        <w:rPr>
          <w:rFonts w:hint="eastAsia" w:ascii="楷体" w:hAnsi="楷体" w:eastAsia="楷体" w:cs="楷体"/>
          <w:sz w:val="21"/>
          <w:szCs w:val="21"/>
        </w:rPr>
        <w:fldChar w:fldCharType="separate"/>
      </w:r>
      <w:r>
        <w:rPr>
          <w:rStyle w:val="6"/>
          <w:rFonts w:hint="eastAsia" w:ascii="楷体" w:hAnsi="楷体" w:eastAsia="楷体" w:cs="楷体"/>
          <w:color w:val="auto"/>
          <w:sz w:val="21"/>
          <w:szCs w:val="21"/>
        </w:rPr>
        <w:t>hpqkfqrczx@163.com</w:t>
      </w:r>
      <w:r>
        <w:rPr>
          <w:rStyle w:val="6"/>
          <w:rFonts w:hint="eastAsia" w:ascii="楷体" w:hAnsi="楷体" w:eastAsia="楷体" w:cs="楷体"/>
          <w:color w:val="auto"/>
          <w:sz w:val="21"/>
          <w:szCs w:val="21"/>
        </w:rPr>
        <w:fldChar w:fldCharType="end"/>
      </w:r>
      <w:r>
        <w:rPr>
          <w:rFonts w:hint="eastAsia" w:ascii="楷体" w:hAnsi="楷体" w:eastAsia="楷体" w:cs="楷体"/>
          <w:sz w:val="21"/>
          <w:szCs w:val="21"/>
        </w:rPr>
        <w:t xml:space="preserve"> ；</w:t>
      </w:r>
    </w:p>
    <w:p>
      <w:pPr>
        <w:pStyle w:val="7"/>
        <w:widowControl/>
        <w:snapToGrid w:val="0"/>
        <w:ind w:firstLine="630" w:firstLineChars="300"/>
        <w:jc w:val="left"/>
        <w:rPr>
          <w:rFonts w:hint="eastAsia" w:ascii="楷体" w:hAnsi="楷体" w:eastAsia="楷体" w:cs="楷体"/>
          <w:sz w:val="21"/>
          <w:szCs w:val="21"/>
          <w:lang w:eastAsia="zh-CN"/>
        </w:rPr>
      </w:pPr>
      <w:r>
        <w:rPr>
          <w:rFonts w:hint="eastAsia" w:ascii="楷体" w:hAnsi="楷体" w:eastAsia="楷体" w:cs="楷体"/>
          <w:sz w:val="21"/>
          <w:szCs w:val="21"/>
        </w:rPr>
        <w:t>4.联系人：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李小姐</w:t>
      </w:r>
      <w:r>
        <w:rPr>
          <w:rFonts w:hint="eastAsia" w:ascii="楷体" w:hAnsi="楷体" w:eastAsia="楷体" w:cs="楷体"/>
          <w:sz w:val="21"/>
          <w:szCs w:val="21"/>
        </w:rPr>
        <w:t xml:space="preserve">   020-38496231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 xml:space="preserve">         经小姐</w:t>
      </w:r>
      <w:r>
        <w:rPr>
          <w:rFonts w:hint="eastAsia" w:ascii="楷体" w:hAnsi="楷体" w:eastAsia="楷体" w:cs="楷体"/>
          <w:sz w:val="21"/>
          <w:szCs w:val="21"/>
        </w:rPr>
        <w:t xml:space="preserve">  020-82298986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。</w:t>
      </w:r>
    </w:p>
    <w:p>
      <w:bookmarkStart w:id="0" w:name="_GoBack"/>
      <w:bookmarkEnd w:id="0"/>
    </w:p>
    <w:sectPr>
      <w:footerReference r:id="rId4" w:type="default"/>
      <w:type w:val="continuous"/>
      <w:pgSz w:w="11906" w:h="16838"/>
      <w:pgMar w:top="1440" w:right="1646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500" cy="13144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KkUuzQAAAAAwEAAA8AAAAAAAAAAQAgAAAAIgAAAGRycy9k&#10;b3ducmV2LnhtbFBLAQIUABQAAAAIAIdO4kBvYtcxCgIAAAIEAAAOAAAAAAAAAAEAIAAAAB8BAABk&#10;cnMvZTJvRG9jLnhtbFBLBQYAAAAABgAGAFkBAACb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500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t>- 4 -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1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KkUuzQAAAAAwEAAA8AAAAAAAAAAQAgAAAAIgAAAGRycy9kb3du&#10;cmV2LnhtbFBLAQIUABQAAAAIAIdO4kDnvQP2BwIAAAIEAAAOAAAAAAAAAAEAIAAAAB8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PAGE  </w:instrText>
                    </w:r>
                    <w:r>
                      <w:fldChar w:fldCharType="separate"/>
                    </w:r>
                    <w:r>
                      <w:t>- 4 -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37F57"/>
    <w:rsid w:val="63D37F57"/>
    <w:rsid w:val="7670385B"/>
    <w:rsid w:val="7804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qFormat/>
    <w:uiPriority w:val="0"/>
    <w:rPr>
      <w:color w:val="0000FF"/>
      <w:u w:val="single"/>
    </w:rPr>
  </w:style>
  <w:style w:type="paragraph" w:customStyle="1" w:styleId="7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2022-08-03T03:15:00Z</dcterms:created>
  <dc:creator>羌离歌落</dc:creator>
  <cp:lastModifiedBy>羌离歌落</cp:lastModifiedBy>
  <dcterms:modified xsi:type="dcterms:W3CDTF">2022-08-03T03:16:30Z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