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简体" w:hAnsi="方正小标宋简体" w:eastAsia="方正小标宋简体" w:cs="方正小标宋简体"/>
          <w:sz w:val="44"/>
          <w:szCs w:val="44"/>
        </w:rPr>
      </w:pPr>
    </w:p>
    <w:p>
      <w:pPr>
        <w:snapToGrid w:val="0"/>
        <w:spacing w:line="360" w:lineRule="auto"/>
        <w:jc w:val="center"/>
        <w:rPr>
          <w:rFonts w:ascii="方正小标宋简体" w:hAnsi="方正小标宋简体" w:eastAsia="方正小标宋简体" w:cs="方正小标宋简体"/>
          <w:sz w:val="44"/>
          <w:szCs w:val="44"/>
        </w:rPr>
      </w:pPr>
    </w:p>
    <w:p>
      <w:pPr>
        <w:adjustRightInd w:val="0"/>
        <w:snapToGrid w:val="0"/>
        <w:spacing w:line="360" w:lineRule="auto"/>
        <w:jc w:val="center"/>
        <w:rPr>
          <w:rFonts w:ascii="宋体" w:hAnsi="宋体" w:eastAsia="宋体" w:cs="方正小标宋简体"/>
          <w:b/>
          <w:sz w:val="44"/>
          <w:szCs w:val="44"/>
        </w:rPr>
      </w:pPr>
      <w:bookmarkStart w:id="0" w:name="_GoBack"/>
      <w:r>
        <w:rPr>
          <w:rFonts w:hint="eastAsia" w:ascii="宋体" w:hAnsi="宋体" w:eastAsia="宋体" w:cs="方正小标宋简体"/>
          <w:b/>
          <w:color w:val="0C0C0C"/>
          <w:sz w:val="44"/>
          <w:szCs w:val="44"/>
        </w:rPr>
        <w:t>深圳</w:t>
      </w:r>
      <w:r>
        <w:rPr>
          <w:rFonts w:hint="eastAsia" w:ascii="宋体" w:hAnsi="宋体" w:eastAsia="宋体" w:cs="方正小标宋简体"/>
          <w:b/>
          <w:sz w:val="44"/>
          <w:szCs w:val="44"/>
        </w:rPr>
        <w:t>市宏川装饰设计工程有限公司“4•24”</w:t>
      </w:r>
    </w:p>
    <w:p>
      <w:pPr>
        <w:adjustRightInd w:val="0"/>
        <w:snapToGrid w:val="0"/>
        <w:spacing w:line="360" w:lineRule="auto"/>
        <w:jc w:val="center"/>
      </w:pPr>
      <w:r>
        <w:rPr>
          <w:rFonts w:hint="eastAsia" w:ascii="宋体" w:hAnsi="宋体" w:eastAsia="宋体" w:cs="方正小标宋简体"/>
          <w:b/>
          <w:sz w:val="44"/>
          <w:szCs w:val="44"/>
        </w:rPr>
        <w:t>高处坠落一般事故调查报告</w:t>
      </w:r>
    </w:p>
    <w:bookmarkEnd w:id="0"/>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ind w:firstLine="948" w:firstLineChars="295"/>
        <w:rPr>
          <w:rFonts w:ascii="宋体" w:hAnsi="宋体" w:cs="宋体"/>
          <w:b/>
          <w:bCs/>
          <w:szCs w:val="28"/>
          <w:u w:val="single"/>
        </w:rPr>
      </w:pPr>
      <w:r>
        <w:rPr>
          <w:rFonts w:hint="eastAsia" w:ascii="宋体" w:hAnsi="宋体" w:cs="宋体"/>
          <w:b/>
          <w:bCs/>
          <w:szCs w:val="28"/>
        </w:rPr>
        <w:t>事故单位：</w:t>
      </w:r>
      <w:r>
        <w:rPr>
          <w:rFonts w:hint="eastAsia" w:ascii="宋体" w:hAnsi="宋体" w:cs="宋体"/>
          <w:b/>
          <w:bCs/>
          <w:szCs w:val="28"/>
          <w:u w:val="single"/>
        </w:rPr>
        <w:t>深圳市宏川装饰设计工程有限公司</w:t>
      </w:r>
    </w:p>
    <w:p>
      <w:pPr>
        <w:adjustRightInd w:val="0"/>
        <w:snapToGrid w:val="0"/>
        <w:spacing w:line="360" w:lineRule="auto"/>
        <w:ind w:firstLine="948" w:firstLineChars="295"/>
        <w:rPr>
          <w:rFonts w:ascii="宋体" w:hAnsi="宋体" w:cs="宋体"/>
          <w:b/>
          <w:bCs/>
          <w:szCs w:val="28"/>
          <w:u w:val="single"/>
        </w:rPr>
      </w:pPr>
      <w:r>
        <w:rPr>
          <w:rFonts w:hint="eastAsia" w:ascii="宋体" w:hAnsi="宋体" w:cs="宋体"/>
          <w:b/>
          <w:bCs/>
          <w:szCs w:val="28"/>
        </w:rPr>
        <w:t>事故地点：</w:t>
      </w:r>
      <w:r>
        <w:rPr>
          <w:rFonts w:hint="eastAsia" w:ascii="宋体" w:hAnsi="宋体" w:cs="宋体"/>
          <w:b/>
          <w:bCs/>
          <w:szCs w:val="28"/>
          <w:u w:val="single"/>
        </w:rPr>
        <w:t>中新广州知识城南起步区九龙大道西侧</w:t>
      </w:r>
    </w:p>
    <w:p>
      <w:pPr>
        <w:adjustRightInd w:val="0"/>
        <w:snapToGrid w:val="0"/>
        <w:spacing w:line="360" w:lineRule="auto"/>
        <w:ind w:firstLine="948" w:firstLineChars="295"/>
        <w:rPr>
          <w:rFonts w:ascii="宋体" w:cs="宋体"/>
          <w:b/>
          <w:bCs/>
          <w:szCs w:val="28"/>
        </w:rPr>
      </w:pPr>
      <w:r>
        <w:rPr>
          <w:rFonts w:hint="eastAsia" w:ascii="宋体" w:hAnsi="宋体" w:cs="宋体"/>
          <w:b/>
          <w:bCs/>
          <w:szCs w:val="28"/>
        </w:rPr>
        <w:t>事故日期：</w:t>
      </w:r>
      <w:r>
        <w:rPr>
          <w:rFonts w:ascii="宋体" w:hAnsi="宋体" w:cs="宋体"/>
          <w:b/>
          <w:bCs/>
          <w:szCs w:val="28"/>
          <w:u w:val="single"/>
        </w:rPr>
        <w:t>201</w:t>
      </w:r>
      <w:r>
        <w:rPr>
          <w:rFonts w:hint="eastAsia" w:ascii="宋体" w:hAnsi="宋体" w:cs="宋体"/>
          <w:b/>
          <w:bCs/>
          <w:szCs w:val="28"/>
          <w:u w:val="single"/>
        </w:rPr>
        <w:t>9</w:t>
      </w:r>
      <w:r>
        <w:rPr>
          <w:rFonts w:hint="eastAsia" w:ascii="宋体" w:hAnsi="宋体" w:cs="宋体"/>
          <w:b/>
          <w:bCs/>
          <w:szCs w:val="28"/>
        </w:rPr>
        <w:t>年</w:t>
      </w:r>
      <w:r>
        <w:rPr>
          <w:rFonts w:hint="eastAsia" w:ascii="宋体" w:hAnsi="宋体" w:cs="宋体"/>
          <w:b/>
          <w:bCs/>
          <w:szCs w:val="28"/>
          <w:u w:val="single"/>
        </w:rPr>
        <w:t>4</w:t>
      </w:r>
      <w:r>
        <w:rPr>
          <w:rFonts w:hint="eastAsia" w:ascii="宋体" w:hAnsi="宋体" w:cs="宋体"/>
          <w:b/>
          <w:bCs/>
          <w:szCs w:val="28"/>
        </w:rPr>
        <w:t>月</w:t>
      </w:r>
      <w:r>
        <w:rPr>
          <w:rFonts w:ascii="宋体" w:hAnsi="宋体" w:cs="宋体"/>
          <w:b/>
          <w:bCs/>
          <w:szCs w:val="28"/>
          <w:u w:val="single"/>
        </w:rPr>
        <w:t>24</w:t>
      </w:r>
      <w:r>
        <w:rPr>
          <w:rFonts w:hint="eastAsia" w:ascii="宋体" w:hAnsi="宋体" w:cs="宋体"/>
          <w:b/>
          <w:bCs/>
          <w:szCs w:val="28"/>
        </w:rPr>
        <w:t>日</w:t>
      </w:r>
    </w:p>
    <w:p>
      <w:pPr>
        <w:adjustRightInd w:val="0"/>
        <w:snapToGrid w:val="0"/>
        <w:spacing w:line="360" w:lineRule="auto"/>
        <w:ind w:firstLine="948" w:firstLineChars="295"/>
        <w:rPr>
          <w:rFonts w:ascii="宋体" w:cs="宋体"/>
          <w:b/>
          <w:bCs/>
          <w:szCs w:val="28"/>
        </w:rPr>
      </w:pPr>
      <w:r>
        <w:rPr>
          <w:rFonts w:hint="eastAsia" w:ascii="宋体" w:hAnsi="宋体" w:cs="宋体"/>
          <w:b/>
          <w:bCs/>
          <w:szCs w:val="28"/>
        </w:rPr>
        <w:t>伤亡情况：</w:t>
      </w:r>
      <w:r>
        <w:rPr>
          <w:rFonts w:ascii="宋体" w:hAnsi="宋体" w:cs="宋体"/>
          <w:b/>
          <w:bCs/>
          <w:szCs w:val="28"/>
          <w:u w:val="single"/>
        </w:rPr>
        <w:t xml:space="preserve"> 1 </w:t>
      </w:r>
      <w:r>
        <w:rPr>
          <w:rFonts w:hint="eastAsia" w:ascii="宋体" w:hAnsi="宋体" w:cs="宋体"/>
          <w:b/>
          <w:bCs/>
          <w:szCs w:val="28"/>
        </w:rPr>
        <w:t>死</w:t>
      </w:r>
      <w:r>
        <w:rPr>
          <w:rFonts w:ascii="宋体" w:hAnsi="宋体" w:cs="宋体"/>
          <w:b/>
          <w:bCs/>
          <w:szCs w:val="28"/>
        </w:rPr>
        <w:t xml:space="preserve"> </w:t>
      </w:r>
      <w:r>
        <w:rPr>
          <w:rFonts w:ascii="宋体" w:hAnsi="宋体" w:cs="宋体"/>
          <w:b/>
          <w:bCs/>
          <w:szCs w:val="28"/>
          <w:u w:val="single"/>
        </w:rPr>
        <w:t xml:space="preserve"> 0 </w:t>
      </w:r>
      <w:r>
        <w:rPr>
          <w:rFonts w:hint="eastAsia" w:ascii="宋体" w:hAnsi="宋体" w:cs="宋体"/>
          <w:b/>
          <w:bCs/>
          <w:szCs w:val="28"/>
        </w:rPr>
        <w:t>重伤</w:t>
      </w:r>
      <w:r>
        <w:rPr>
          <w:rFonts w:ascii="宋体" w:hAnsi="宋体" w:cs="宋体"/>
          <w:b/>
          <w:bCs/>
          <w:szCs w:val="28"/>
        </w:rPr>
        <w:t xml:space="preserve"> </w:t>
      </w:r>
      <w:r>
        <w:rPr>
          <w:rFonts w:ascii="宋体" w:hAnsi="宋体" w:cs="宋体"/>
          <w:b/>
          <w:bCs/>
          <w:szCs w:val="28"/>
          <w:u w:val="single"/>
        </w:rPr>
        <w:t xml:space="preserve"> 0 </w:t>
      </w:r>
      <w:r>
        <w:rPr>
          <w:rFonts w:hint="eastAsia" w:ascii="宋体" w:hAnsi="宋体" w:cs="宋体"/>
          <w:b/>
          <w:bCs/>
          <w:szCs w:val="28"/>
        </w:rPr>
        <w:t>伤</w:t>
      </w:r>
    </w:p>
    <w:p>
      <w:pPr>
        <w:adjustRightInd w:val="0"/>
        <w:snapToGrid w:val="0"/>
        <w:spacing w:line="360" w:lineRule="auto"/>
        <w:ind w:firstLine="948" w:firstLineChars="295"/>
        <w:rPr>
          <w:rFonts w:ascii="宋体" w:cs="宋体"/>
          <w:b/>
          <w:sz w:val="28"/>
          <w:szCs w:val="28"/>
          <w:u w:val="single"/>
        </w:rPr>
      </w:pPr>
      <w:r>
        <w:rPr>
          <w:rFonts w:hint="eastAsia" w:ascii="宋体" w:hAnsi="宋体" w:cs="宋体"/>
          <w:b/>
          <w:bCs/>
          <w:szCs w:val="28"/>
        </w:rPr>
        <w:t>事故类别：</w:t>
      </w:r>
      <w:r>
        <w:rPr>
          <w:rFonts w:ascii="宋体" w:hAnsi="宋体" w:cs="宋体"/>
          <w:b/>
          <w:bCs/>
          <w:szCs w:val="28"/>
          <w:u w:val="single"/>
        </w:rPr>
        <w:t xml:space="preserve"> </w:t>
      </w:r>
      <w:r>
        <w:rPr>
          <w:rFonts w:hint="eastAsia" w:ascii="宋体" w:hAnsi="宋体" w:cs="宋体"/>
          <w:b/>
          <w:szCs w:val="28"/>
          <w:u w:val="single"/>
        </w:rPr>
        <w:t>高处坠落</w:t>
      </w: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jc w:val="center"/>
        <w:rPr>
          <w:rFonts w:ascii="宋体" w:cs="宋体"/>
          <w:b/>
          <w:bCs/>
          <w:szCs w:val="36"/>
        </w:rPr>
      </w:pPr>
      <w:r>
        <w:rPr>
          <w:rFonts w:hint="eastAsia" w:ascii="宋体" w:hAnsi="宋体" w:cs="宋体"/>
          <w:b/>
          <w:bCs/>
          <w:szCs w:val="36"/>
        </w:rPr>
        <w:t>广州市黄埔区生产安全事故调查组</w:t>
      </w:r>
    </w:p>
    <w:p>
      <w:pPr>
        <w:adjustRightInd w:val="0"/>
        <w:snapToGrid w:val="0"/>
        <w:spacing w:line="360" w:lineRule="auto"/>
        <w:jc w:val="center"/>
        <w:rPr>
          <w:rFonts w:ascii="宋体" w:hAnsi="宋体" w:cs="宋体"/>
          <w:b/>
          <w:bCs/>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NumType w:start="1"/>
          <w:cols w:space="720" w:num="1"/>
          <w:titlePg/>
          <w:docGrid w:type="lines" w:linePitch="312" w:charSpace="0"/>
        </w:sectPr>
      </w:pPr>
      <w:r>
        <w:rPr>
          <w:rFonts w:hint="eastAsia" w:ascii="宋体" w:hAnsi="宋体" w:cs="宋体"/>
          <w:b/>
          <w:bCs/>
          <w:szCs w:val="28"/>
        </w:rPr>
        <w:t>二〇一九年六月</w:t>
      </w:r>
    </w:p>
    <w:p>
      <w:pPr>
        <w:adjustRightInd w:val="0"/>
        <w:snapToGrid w:val="0"/>
        <w:spacing w:line="360" w:lineRule="auto"/>
        <w:jc w:val="center"/>
        <w:rPr>
          <w:rFonts w:ascii="宋体" w:hAnsi="宋体" w:cs="宋体"/>
          <w:b/>
          <w:bCs/>
          <w:szCs w:val="28"/>
        </w:rPr>
      </w:pPr>
    </w:p>
    <w:p>
      <w:pPr>
        <w:adjustRightInd w:val="0"/>
        <w:snapToGrid w:val="0"/>
        <w:spacing w:line="360" w:lineRule="auto"/>
        <w:jc w:val="center"/>
        <w:rPr>
          <w:rFonts w:ascii="宋体" w:hAnsi="宋体" w:eastAsia="宋体" w:cs="方正小标宋简体"/>
          <w:b/>
          <w:sz w:val="44"/>
          <w:szCs w:val="44"/>
        </w:rPr>
      </w:pPr>
      <w:r>
        <w:rPr>
          <w:rFonts w:hint="eastAsia" w:ascii="宋体" w:hAnsi="宋体" w:eastAsia="宋体" w:cs="方正小标宋简体"/>
          <w:b/>
          <w:sz w:val="44"/>
          <w:szCs w:val="44"/>
        </w:rPr>
        <w:t>深圳市宏川装饰设计工程有限公司“4•24”</w:t>
      </w:r>
    </w:p>
    <w:p>
      <w:pPr>
        <w:adjustRightInd w:val="0"/>
        <w:snapToGrid w:val="0"/>
        <w:spacing w:line="360" w:lineRule="auto"/>
        <w:jc w:val="center"/>
      </w:pPr>
      <w:r>
        <w:rPr>
          <w:rFonts w:hint="eastAsia" w:ascii="宋体" w:hAnsi="宋体" w:eastAsia="宋体" w:cs="方正小标宋简体"/>
          <w:b/>
          <w:sz w:val="44"/>
          <w:szCs w:val="44"/>
        </w:rPr>
        <w:t>高处坠落一般事故调查报告</w:t>
      </w:r>
    </w:p>
    <w:p>
      <w:pPr>
        <w:adjustRightInd w:val="0"/>
        <w:snapToGrid w:val="0"/>
        <w:spacing w:line="360" w:lineRule="auto"/>
        <w:ind w:firstLine="640" w:firstLineChars="200"/>
        <w:jc w:val="center"/>
        <w:rPr>
          <w:rFonts w:ascii="??_GB2312" w:hAnsi="??_GB2312"/>
        </w:rPr>
      </w:pPr>
    </w:p>
    <w:p>
      <w:pPr>
        <w:snapToGrid w:val="0"/>
        <w:spacing w:line="360" w:lineRule="auto"/>
        <w:ind w:firstLine="640" w:firstLineChars="200"/>
        <w:rPr>
          <w:rFonts w:ascii="仿宋_GB2312" w:hAnsi="??_GB2312" w:cs="??_GB2312"/>
          <w:szCs w:val="32"/>
        </w:rPr>
      </w:pPr>
      <w:r>
        <w:rPr>
          <w:rFonts w:ascii="仿宋_GB2312" w:hAnsi="??_GB2312" w:cs="??_GB2312"/>
          <w:szCs w:val="32"/>
        </w:rPr>
        <w:t>201</w:t>
      </w:r>
      <w:r>
        <w:rPr>
          <w:rFonts w:hint="eastAsia" w:ascii="仿宋_GB2312" w:hAnsi="??_GB2312" w:cs="??_GB2312"/>
          <w:szCs w:val="32"/>
        </w:rPr>
        <w:t>9</w:t>
      </w:r>
      <w:r>
        <w:rPr>
          <w:rFonts w:hint="eastAsia" w:ascii="仿宋_GB2312" w:hAnsi="宋体" w:cs="宋体"/>
          <w:szCs w:val="32"/>
        </w:rPr>
        <w:t>年</w:t>
      </w:r>
      <w:r>
        <w:rPr>
          <w:rFonts w:hint="eastAsia" w:ascii="仿宋_GB2312" w:hAnsi="??_GB2312" w:cs="??_GB2312"/>
          <w:szCs w:val="32"/>
        </w:rPr>
        <w:t>4</w:t>
      </w:r>
      <w:r>
        <w:rPr>
          <w:rFonts w:hint="eastAsia" w:ascii="仿宋_GB2312" w:hAnsi="宋体" w:cs="宋体"/>
          <w:szCs w:val="32"/>
        </w:rPr>
        <w:t>月24日13时10分许，位于我区中新知识城南起步区九龙大道西侧时代天韵项目建筑工地，由深圳市宏川装饰设计工程有限公司承包的油漆粉刷品质提升装修工程程发生一起高处坠落事故，油漆班工人</w:t>
      </w:r>
      <w:r>
        <w:rPr>
          <w:rFonts w:hint="eastAsia" w:ascii="仿宋_GB2312" w:hAnsi="宋体" w:cs="宋体"/>
          <w:szCs w:val="32"/>
          <w:bdr w:val="single" w:color="auto" w:sz="0" w:space="0"/>
        </w:rPr>
        <w:t>覃</w:t>
      </w:r>
      <w:r>
        <w:rPr>
          <w:rFonts w:hint="eastAsia" w:ascii="仿宋_GB2312" w:hAnsi="宋体" w:cs="宋体"/>
          <w:szCs w:val="32"/>
          <w:bdr w:val="single" w:color="auto" w:sz="4" w:space="0"/>
        </w:rPr>
        <w:t>正主</w:t>
      </w:r>
      <w:r>
        <w:rPr>
          <w:rFonts w:hint="eastAsia" w:ascii="仿宋_GB2312" w:hAnsi="宋体" w:cs="宋体"/>
          <w:szCs w:val="32"/>
        </w:rPr>
        <w:t>在13栋17层1701户阳台处搭设的简易木梯上作业时坠落至1楼地面，经现场抢救无效死亡。</w:t>
      </w:r>
    </w:p>
    <w:p>
      <w:pPr>
        <w:adjustRightInd w:val="0"/>
        <w:snapToGrid w:val="0"/>
        <w:spacing w:line="360" w:lineRule="auto"/>
        <w:ind w:firstLine="643" w:firstLineChars="200"/>
        <w:rPr>
          <w:rFonts w:ascii="黑体" w:hAnsi="黑体" w:eastAsia="黑体" w:cs="??_GB2312"/>
          <w:b/>
          <w:bCs/>
          <w:szCs w:val="32"/>
        </w:rPr>
      </w:pPr>
      <w:r>
        <w:rPr>
          <w:rFonts w:hint="eastAsia" w:ascii="黑体" w:hAnsi="黑体" w:eastAsia="黑体" w:cs="??_GB2312"/>
          <w:b/>
          <w:bCs/>
          <w:szCs w:val="32"/>
        </w:rPr>
        <w:t>一、事故基本信息</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（一）事故基本情况</w:t>
      </w:r>
    </w:p>
    <w:p>
      <w:pPr>
        <w:adjustRightInd w:val="0"/>
        <w:snapToGrid w:val="0"/>
        <w:spacing w:line="360" w:lineRule="auto"/>
        <w:ind w:firstLine="640" w:firstLineChars="200"/>
        <w:rPr>
          <w:rFonts w:ascii="仿宋_GB2312"/>
          <w:szCs w:val="32"/>
        </w:rPr>
      </w:pPr>
      <w:r>
        <w:rPr>
          <w:rFonts w:ascii="仿宋_GB2312"/>
          <w:szCs w:val="32"/>
        </w:rPr>
        <w:t>1.</w:t>
      </w:r>
      <w:r>
        <w:rPr>
          <w:rFonts w:hint="eastAsia" w:ascii="仿宋_GB2312"/>
          <w:szCs w:val="32"/>
        </w:rPr>
        <w:t>事故发生时间：</w:t>
      </w:r>
      <w:r>
        <w:rPr>
          <w:rFonts w:ascii="仿宋_GB2312" w:hAnsi="??_GB2312" w:cs="??_GB2312"/>
          <w:szCs w:val="32"/>
        </w:rPr>
        <w:t>201</w:t>
      </w:r>
      <w:r>
        <w:rPr>
          <w:rFonts w:hint="eastAsia" w:ascii="仿宋_GB2312" w:hAnsi="??_GB2312" w:cs="??_GB2312"/>
          <w:szCs w:val="32"/>
        </w:rPr>
        <w:t>9</w:t>
      </w:r>
      <w:r>
        <w:rPr>
          <w:rFonts w:hint="eastAsia" w:ascii="仿宋_GB2312" w:hAnsi="宋体" w:cs="宋体"/>
          <w:szCs w:val="32"/>
        </w:rPr>
        <w:t>年</w:t>
      </w:r>
      <w:r>
        <w:rPr>
          <w:rFonts w:hint="eastAsia" w:ascii="仿宋_GB2312" w:hAnsi="??_GB2312" w:cs="??_GB2312"/>
          <w:szCs w:val="32"/>
        </w:rPr>
        <w:t>4</w:t>
      </w:r>
      <w:r>
        <w:rPr>
          <w:rFonts w:hint="eastAsia" w:ascii="仿宋_GB2312" w:hAnsi="宋体" w:cs="宋体"/>
          <w:szCs w:val="32"/>
        </w:rPr>
        <w:t>月24日13时10分许</w:t>
      </w:r>
    </w:p>
    <w:p>
      <w:pPr>
        <w:adjustRightInd w:val="0"/>
        <w:snapToGrid w:val="0"/>
        <w:spacing w:line="360" w:lineRule="auto"/>
        <w:ind w:left="2560" w:leftChars="200" w:hanging="1920" w:hangingChars="600"/>
        <w:rPr>
          <w:rFonts w:ascii="仿宋_GB2312" w:hAnsi="宋体" w:cs="宋体"/>
          <w:szCs w:val="32"/>
        </w:rPr>
      </w:pPr>
      <w:r>
        <w:rPr>
          <w:rFonts w:ascii="仿宋_GB2312"/>
          <w:szCs w:val="32"/>
        </w:rPr>
        <w:t>2.</w:t>
      </w:r>
      <w:r>
        <w:rPr>
          <w:rFonts w:hint="eastAsia" w:ascii="仿宋_GB2312"/>
          <w:szCs w:val="32"/>
        </w:rPr>
        <w:t>事故地点：</w:t>
      </w:r>
      <w:r>
        <w:rPr>
          <w:rFonts w:hint="eastAsia" w:ascii="仿宋_GB2312" w:hAnsi="宋体" w:cs="宋体"/>
          <w:bCs/>
          <w:szCs w:val="32"/>
        </w:rPr>
        <w:t>黄埔区</w:t>
      </w:r>
      <w:r>
        <w:rPr>
          <w:rFonts w:hint="eastAsia" w:ascii="仿宋_GB2312" w:hAnsi="宋体" w:cs="宋体"/>
          <w:szCs w:val="32"/>
        </w:rPr>
        <w:t>中新知识城南起步区九龙大道西侧时代天韵项目建筑工地</w:t>
      </w:r>
    </w:p>
    <w:p>
      <w:pPr>
        <w:adjustRightInd w:val="0"/>
        <w:snapToGrid w:val="0"/>
        <w:spacing w:line="360" w:lineRule="auto"/>
        <w:ind w:firstLine="640" w:firstLineChars="200"/>
        <w:rPr>
          <w:rFonts w:ascii="仿宋_GB2312"/>
          <w:szCs w:val="32"/>
        </w:rPr>
      </w:pPr>
      <w:r>
        <w:rPr>
          <w:rFonts w:ascii="仿宋_GB2312"/>
          <w:szCs w:val="32"/>
        </w:rPr>
        <w:t>3.</w:t>
      </w:r>
      <w:r>
        <w:rPr>
          <w:rFonts w:hint="eastAsia" w:ascii="仿宋_GB2312"/>
          <w:szCs w:val="32"/>
        </w:rPr>
        <w:t>事故类别：高处坠落</w:t>
      </w:r>
    </w:p>
    <w:p>
      <w:pPr>
        <w:adjustRightInd w:val="0"/>
        <w:snapToGrid w:val="0"/>
        <w:spacing w:line="360" w:lineRule="auto"/>
        <w:ind w:firstLine="640" w:firstLineChars="200"/>
        <w:rPr>
          <w:rFonts w:ascii="仿宋_GB2312"/>
          <w:szCs w:val="32"/>
        </w:rPr>
      </w:pPr>
      <w:r>
        <w:rPr>
          <w:rFonts w:ascii="仿宋_GB2312"/>
          <w:szCs w:val="32"/>
        </w:rPr>
        <w:t>4.</w:t>
      </w:r>
      <w:r>
        <w:rPr>
          <w:rFonts w:hint="eastAsia" w:ascii="仿宋_GB2312"/>
          <w:szCs w:val="32"/>
        </w:rPr>
        <w:t>伤亡情况：死亡</w:t>
      </w:r>
      <w:r>
        <w:rPr>
          <w:rFonts w:ascii="仿宋_GB2312"/>
          <w:szCs w:val="32"/>
        </w:rPr>
        <w:t>1</w:t>
      </w:r>
      <w:r>
        <w:rPr>
          <w:rFonts w:hint="eastAsia" w:ascii="仿宋_GB2312"/>
          <w:szCs w:val="32"/>
        </w:rPr>
        <w:t>人</w:t>
      </w:r>
      <w:r>
        <w:rPr>
          <w:rFonts w:ascii="仿宋_GB2312"/>
          <w:szCs w:val="32"/>
        </w:rPr>
        <w:t xml:space="preserve"> </w:t>
      </w:r>
    </w:p>
    <w:p>
      <w:pPr>
        <w:adjustRightInd w:val="0"/>
        <w:snapToGrid w:val="0"/>
        <w:spacing w:line="360" w:lineRule="auto"/>
        <w:ind w:firstLine="640" w:firstLineChars="200"/>
        <w:rPr>
          <w:rFonts w:ascii="仿宋_GB2312" w:hAnsi="??_GB2312" w:cs="??_GB2312"/>
          <w:b/>
          <w:szCs w:val="32"/>
        </w:rPr>
      </w:pPr>
      <w:r>
        <w:rPr>
          <w:rFonts w:ascii="仿宋_GB2312"/>
          <w:szCs w:val="32"/>
        </w:rPr>
        <w:t>5.</w:t>
      </w:r>
      <w:r>
        <w:rPr>
          <w:rFonts w:hint="eastAsia" w:ascii="仿宋_GB2312"/>
          <w:szCs w:val="32"/>
        </w:rPr>
        <w:t>事故等级：一般事故</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（二）事故单位基本情况</w:t>
      </w:r>
    </w:p>
    <w:p>
      <w:pPr>
        <w:adjustRightInd w:val="0"/>
        <w:snapToGrid w:val="0"/>
        <w:spacing w:line="360" w:lineRule="auto"/>
        <w:ind w:firstLine="643" w:firstLineChars="200"/>
        <w:rPr>
          <w:rFonts w:ascii="仿宋_GB2312" w:hAnsi="??_GB2312"/>
          <w:b/>
          <w:bCs/>
        </w:rPr>
      </w:pPr>
      <w:r>
        <w:rPr>
          <w:rFonts w:hint="eastAsia" w:ascii="仿宋_GB2312" w:hAnsi="宋体" w:cs="宋体"/>
          <w:b/>
          <w:bCs/>
        </w:rPr>
        <w:t>事故单位</w:t>
      </w:r>
    </w:p>
    <w:p>
      <w:pPr>
        <w:adjustRightInd w:val="0"/>
        <w:snapToGrid w:val="0"/>
        <w:spacing w:line="360" w:lineRule="auto"/>
        <w:ind w:firstLine="640" w:firstLineChars="200"/>
        <w:rPr>
          <w:rFonts w:ascii="仿宋_GB2312" w:hAnsi="??_GB2312" w:cs="??_GB2312"/>
          <w:bCs/>
          <w:szCs w:val="32"/>
        </w:rPr>
      </w:pPr>
      <w:r>
        <w:rPr>
          <w:rFonts w:hint="eastAsia" w:ascii="仿宋_GB2312" w:hAnsi="宋体" w:cs="宋体"/>
        </w:rPr>
        <w:t>1、单位名称：深圳</w:t>
      </w:r>
      <w:r>
        <w:rPr>
          <w:rFonts w:hint="eastAsia" w:ascii="仿宋_GB2312" w:hAnsi="宋体" w:cs="宋体"/>
          <w:szCs w:val="32"/>
        </w:rPr>
        <w:t>市宏川装饰设计工程有限公司</w:t>
      </w:r>
      <w:r>
        <w:rPr>
          <w:rFonts w:hint="eastAsia" w:ascii="仿宋_GB2312" w:hAnsi="宋体" w:cs="宋体"/>
          <w:bCs/>
          <w:szCs w:val="32"/>
        </w:rPr>
        <w:t>（以下简称</w:t>
      </w:r>
      <w:r>
        <w:rPr>
          <w:rFonts w:hint="eastAsia" w:ascii="仿宋_GB2312" w:hAnsi="宋体" w:cs="宋体"/>
          <w:szCs w:val="32"/>
        </w:rPr>
        <w:t>宏川</w:t>
      </w:r>
      <w:r>
        <w:rPr>
          <w:rFonts w:hint="eastAsia" w:ascii="仿宋_GB2312" w:hAnsi="宋体" w:cs="宋体"/>
        </w:rPr>
        <w:t>公司</w:t>
      </w:r>
      <w:r>
        <w:rPr>
          <w:rFonts w:hint="eastAsia" w:ascii="仿宋_GB2312" w:hAnsi="宋体" w:cs="宋体"/>
          <w:bCs/>
          <w:szCs w:val="32"/>
        </w:rPr>
        <w:t>）</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住所：深圳市罗湖区黄贝街道新秀路新秀村瑞思大厦606</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法定代表人：李亚胜</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公司类型：有限责任公司</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统一社会信用代码：</w:t>
      </w:r>
      <w:r>
        <w:rPr>
          <w:rFonts w:hint="eastAsia" w:ascii="仿宋_GB2312" w:hAnsi="??_GB2312"/>
          <w:szCs w:val="32"/>
        </w:rPr>
        <w:t>914403005747675690</w:t>
      </w:r>
    </w:p>
    <w:p>
      <w:pPr>
        <w:adjustRightInd w:val="0"/>
        <w:snapToGrid w:val="0"/>
        <w:spacing w:line="360" w:lineRule="auto"/>
        <w:ind w:firstLine="640" w:firstLineChars="200"/>
        <w:rPr>
          <w:rFonts w:ascii="仿宋_GB2312" w:hAnsi="??_GB2312"/>
          <w:szCs w:val="32"/>
        </w:rPr>
      </w:pPr>
      <w:r>
        <w:rPr>
          <w:rFonts w:hint="eastAsia" w:ascii="仿宋_GB2312" w:hAnsi="??_GB2312"/>
          <w:szCs w:val="32"/>
        </w:rPr>
        <w:t>经营范围：商务服务业,建筑装修装饰工程专业承包壹级</w:t>
      </w:r>
    </w:p>
    <w:p>
      <w:pPr>
        <w:adjustRightInd w:val="0"/>
        <w:snapToGrid w:val="0"/>
        <w:spacing w:line="360" w:lineRule="auto"/>
        <w:ind w:left="320" w:leftChars="100" w:firstLine="320" w:firstLineChars="100"/>
        <w:rPr>
          <w:rFonts w:ascii="仿宋_GB2312" w:hAnsi="??_GB2312"/>
        </w:rPr>
      </w:pPr>
      <w:r>
        <w:rPr>
          <w:rFonts w:hint="eastAsia" w:ascii="仿宋_GB2312" w:hAnsi="宋体" w:cs="宋体"/>
        </w:rPr>
        <w:t>2、单位名称：</w:t>
      </w:r>
      <w:r>
        <w:rPr>
          <w:rFonts w:hint="eastAsia" w:ascii="仿宋_GB2312" w:hAnsi="宋体" w:cs="宋体"/>
          <w:bCs/>
          <w:szCs w:val="32"/>
        </w:rPr>
        <w:t>天韵（广州）房地产开发有限公司（以下简称天韵公司）</w:t>
      </w:r>
    </w:p>
    <w:p>
      <w:pPr>
        <w:adjustRightInd w:val="0"/>
        <w:snapToGrid w:val="0"/>
        <w:spacing w:line="360" w:lineRule="auto"/>
        <w:ind w:firstLine="640" w:firstLineChars="200"/>
        <w:rPr>
          <w:rFonts w:ascii="仿宋_GB2312" w:hAnsi="宋体" w:cs="宋体"/>
        </w:rPr>
      </w:pPr>
      <w:r>
        <w:rPr>
          <w:rFonts w:hint="eastAsia" w:ascii="仿宋_GB2312" w:hAnsi="宋体" w:cs="宋体"/>
          <w:szCs w:val="32"/>
        </w:rPr>
        <w:t>住所：</w:t>
      </w:r>
      <w:r>
        <w:rPr>
          <w:rFonts w:hint="eastAsia" w:ascii="仿宋_GB2312" w:hAnsi="宋体" w:cs="宋体"/>
        </w:rPr>
        <w:t>广州中新广州知识城九龙大道瑚璟花园瑚璟三街3号</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法定代表人：李少艾</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公司类型：有限责任公司（法人独资）</w:t>
      </w:r>
    </w:p>
    <w:p>
      <w:pPr>
        <w:adjustRightInd w:val="0"/>
        <w:snapToGrid w:val="0"/>
        <w:spacing w:line="360" w:lineRule="auto"/>
        <w:rPr>
          <w:rFonts w:ascii="仿宋_GB2312" w:hAnsi="??_GB2312"/>
          <w:szCs w:val="32"/>
        </w:rPr>
      </w:pPr>
      <w:r>
        <w:rPr>
          <w:rFonts w:hint="eastAsia" w:ascii="仿宋_GB2312" w:hAnsi="宋体" w:cs="宋体"/>
          <w:szCs w:val="32"/>
        </w:rPr>
        <w:t xml:space="preserve">    统一社会信用代码：</w:t>
      </w:r>
      <w:r>
        <w:rPr>
          <w:rFonts w:ascii="仿宋_GB2312" w:hAnsi="??_GB2312"/>
          <w:szCs w:val="32"/>
        </w:rPr>
        <w:t>914401</w:t>
      </w:r>
      <w:r>
        <w:rPr>
          <w:rFonts w:hint="eastAsia" w:ascii="仿宋_GB2312" w:hAnsi="??_GB2312"/>
          <w:szCs w:val="32"/>
        </w:rPr>
        <w:t>165895161996</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rPr>
        <w:t>经营范围：房地产业</w:t>
      </w:r>
      <w:r>
        <w:rPr>
          <w:rFonts w:hint="eastAsia" w:ascii="仿宋_GB2312" w:hAnsi="宋体" w:cs="宋体"/>
          <w:szCs w:val="32"/>
        </w:rPr>
        <w:t xml:space="preserve"> </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（三）工程概况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工程基本情况</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中新广州知识城天韵住宅项目（二期）施工地点位于黄埔区中新广州知识城南起步区九龙大道西侧，业主单位是天韵公司，施工单位是宏川公司。宏川公司进场时间为2018年10月10日，双方口头约定施工范围：11#、12#、13#、14#、22#、23#、24#、25#、26#、27#楼的户内泥水、油漆、木工、水电安装品质提升装修工程，工程总造价约8288358.46元。宏川公司接到工程后，按照施工内容分为5组承包给个人：11-14#、22-27#泥水班组；11-14#、22-27#木工班组；11-14#、22-27#水电班组；22-27#油漆班组；11-14#油漆班组。事故发生在11-14#油漆班组的13栋施工过程中，该组油漆班组负责人为蒋亚明。</w:t>
      </w:r>
    </w:p>
    <w:p>
      <w:pPr>
        <w:adjustRightInd w:val="0"/>
        <w:snapToGrid w:val="0"/>
        <w:spacing w:line="360" w:lineRule="auto"/>
        <w:rPr>
          <w:rFonts w:ascii="楷体_GB2312" w:hAnsi="宋体" w:eastAsia="楷体_GB2312" w:cs="宋体"/>
          <w:b/>
          <w:bCs/>
          <w:szCs w:val="32"/>
        </w:rPr>
      </w:pPr>
      <w:r>
        <w:rPr>
          <w:rFonts w:hint="eastAsia" w:ascii="楷体_GB2312" w:hAnsi="宋体" w:eastAsia="楷体_GB2312" w:cs="宋体"/>
          <w:b/>
          <w:bCs/>
          <w:szCs w:val="32"/>
        </w:rPr>
        <w:t xml:space="preserve">   （四）事故相关人员基本情况</w:t>
      </w:r>
    </w:p>
    <w:p>
      <w:pPr>
        <w:adjustRightInd w:val="0"/>
        <w:snapToGrid w:val="0"/>
        <w:spacing w:line="360" w:lineRule="auto"/>
        <w:rPr>
          <w:rFonts w:ascii="楷体_GB2312" w:hAnsi="宋体" w:eastAsia="楷体_GB2312" w:cs="宋体"/>
          <w:b/>
          <w:bCs/>
          <w:szCs w:val="32"/>
        </w:rPr>
      </w:pPr>
      <w:r>
        <w:rPr>
          <w:rFonts w:hint="eastAsia" w:ascii="楷体_GB2312" w:hAnsi="宋体" w:eastAsia="楷体_GB2312" w:cs="宋体"/>
          <w:b/>
          <w:bCs/>
          <w:szCs w:val="32"/>
        </w:rPr>
        <w:t xml:space="preserve">    1.宏川公司</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李亚胜：男，45岁，住址：深圳市罗湖区黄贝街道新秀路新秀村瑞思大厦606；宏川公司法定代表人。</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赖锦锐：男，26岁，住址：广州市黄埔区九龙镇何棠下村；宏川公司施工现场项目经理、主要负责人。</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黎观水：男，46岁，住址：广东省吴川市吴阳镇马宵村230号；宏川公司工程部经理。</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苏世富：男，21岁，住址：广州市黄埔区九龙镇何棠下村；宏川公司现场施工员。</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2.油漆班组</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蒋亚明：男，4</w:t>
      </w:r>
      <w:r>
        <w:rPr>
          <w:rFonts w:hint="eastAsia" w:ascii="仿宋_GB2312" w:hAnsi="??_GB2312"/>
          <w:szCs w:val="32"/>
        </w:rPr>
        <w:t>1</w:t>
      </w:r>
      <w:r>
        <w:rPr>
          <w:rFonts w:hint="eastAsia" w:ascii="仿宋_GB2312" w:hAnsi="宋体" w:cs="宋体"/>
          <w:szCs w:val="32"/>
        </w:rPr>
        <w:t>岁，住址：广东省化州市两良光镇雅道西冲村59号；宏川公司油漆班组负责人。</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蒋忠华：男，50岁，住址：广州市黄埔区南岗街荔枝园东12号401房；油漆班组领班。</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王书杰：男，34岁，住址：河南省鹿邑县贾滩乡冯楼寨行政村王庄0号；油漆班工人。</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bdr w:val="single" w:color="auto" w:sz="4" w:space="0"/>
        </w:rPr>
        <w:t>覃正主</w:t>
      </w:r>
      <w:r>
        <w:rPr>
          <w:rFonts w:hint="eastAsia" w:ascii="仿宋_GB2312" w:hAnsi="宋体" w:cs="宋体"/>
          <w:szCs w:val="32"/>
        </w:rPr>
        <w:t>：男，</w:t>
      </w:r>
      <w:r>
        <w:rPr>
          <w:rFonts w:hint="eastAsia" w:ascii="仿宋_GB2312" w:hAnsi="??_GB2312" w:cs="??_GB2312"/>
          <w:szCs w:val="32"/>
        </w:rPr>
        <w:t>44</w:t>
      </w:r>
      <w:r>
        <w:rPr>
          <w:rFonts w:hint="eastAsia" w:ascii="仿宋_GB2312" w:hAnsi="宋体" w:cs="宋体"/>
          <w:szCs w:val="32"/>
        </w:rPr>
        <w:t>岁</w:t>
      </w:r>
      <w:r>
        <w:rPr>
          <w:rFonts w:hint="eastAsia" w:ascii="仿宋_GB2312"/>
          <w:szCs w:val="32"/>
        </w:rPr>
        <w:t>，</w:t>
      </w:r>
      <w:r>
        <w:rPr>
          <w:rFonts w:hint="eastAsia" w:ascii="仿宋_GB2312" w:hAnsi="宋体" w:cs="宋体"/>
          <w:szCs w:val="32"/>
        </w:rPr>
        <w:t>住址：广西柳州市柳南区太阳村镇太阳村屯工屯7号；油漆班工人，事故死者。</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3.天韵公司</w:t>
      </w:r>
    </w:p>
    <w:p>
      <w:pPr>
        <w:adjustRightInd w:val="0"/>
        <w:snapToGrid w:val="0"/>
        <w:spacing w:line="360" w:lineRule="auto"/>
        <w:rPr>
          <w:rFonts w:ascii="仿宋_GB2312" w:hAnsi="宋体" w:cs="宋体"/>
          <w:szCs w:val="32"/>
        </w:rPr>
      </w:pPr>
      <w:r>
        <w:rPr>
          <w:rFonts w:hint="eastAsia" w:ascii="仿宋_GB2312" w:hAnsi="??_GB2312"/>
          <w:b/>
          <w:bCs/>
          <w:szCs w:val="22"/>
        </w:rPr>
        <w:t xml:space="preserve">  </w:t>
      </w:r>
      <w:r>
        <w:rPr>
          <w:rFonts w:hint="eastAsia" w:ascii="仿宋_GB2312" w:hAnsi="宋体" w:cs="宋体"/>
          <w:szCs w:val="32"/>
        </w:rPr>
        <w:t xml:space="preserve">  张宏兵：男，30岁，住址：广州市天河区直街69号三楼；天韵公司项目经理、主要负责人。</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郭宏亮：男，37岁，住址：广州市黄埔区开创大道万科金色梦想12栋；天韵公司施工现场工程师、安全管理人员。</w:t>
      </w:r>
    </w:p>
    <w:p>
      <w:pPr>
        <w:adjustRightInd w:val="0"/>
        <w:snapToGrid w:val="0"/>
        <w:spacing w:line="360" w:lineRule="auto"/>
        <w:ind w:left="640" w:leftChars="200"/>
        <w:rPr>
          <w:rFonts w:ascii="黑体" w:hAnsi="黑体" w:eastAsia="黑体" w:cs="??_GB2312"/>
          <w:bCs/>
          <w:szCs w:val="32"/>
        </w:rPr>
      </w:pPr>
      <w:r>
        <w:rPr>
          <w:rFonts w:hint="eastAsia" w:ascii="黑体" w:hAnsi="黑体" w:eastAsia="黑体" w:cs="??_GB2312"/>
          <w:bCs/>
          <w:szCs w:val="32"/>
        </w:rPr>
        <w:t>二、事故发生经过和应急处置情况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（一）事故发生详细经过</w:t>
      </w:r>
    </w:p>
    <w:p>
      <w:pPr>
        <w:snapToGrid w:val="0"/>
        <w:spacing w:line="360" w:lineRule="auto"/>
        <w:ind w:firstLine="640" w:firstLineChars="200"/>
        <w:rPr>
          <w:rFonts w:ascii="仿宋_GB2312" w:hAnsi="宋体" w:cs="宋体"/>
          <w:szCs w:val="32"/>
          <w:bdr w:val="single" w:color="auto" w:sz="4" w:space="0"/>
        </w:rPr>
      </w:pPr>
      <w:r>
        <w:rPr>
          <w:rFonts w:hint="eastAsia" w:ascii="仿宋_GB2312" w:hAnsi="??_GB2312" w:cs="??_GB2312"/>
          <w:szCs w:val="32"/>
        </w:rPr>
        <w:t>2019年4月24日上午6时50分许，油漆班领班蒋忠华到达时代天韵小区二期工地后，蒋忠华开始安排工人们进行签到，7时开始上班作业。当天，油漆工王书杰和</w:t>
      </w:r>
      <w:r>
        <w:rPr>
          <w:rFonts w:hint="eastAsia" w:ascii="仿宋_GB2312" w:hAnsi="宋体" w:cs="宋体"/>
          <w:szCs w:val="32"/>
          <w:bdr w:val="single" w:color="auto" w:sz="0" w:space="0"/>
        </w:rPr>
        <w:t>覃正主</w:t>
      </w:r>
      <w:r>
        <w:rPr>
          <w:rFonts w:hint="eastAsia" w:ascii="仿宋_GB2312" w:hAnsi="??_GB2312" w:cs="??_GB2312"/>
          <w:szCs w:val="32"/>
        </w:rPr>
        <w:t>被蒋忠华安排到13栋17楼进行油漆修补。安排好工作后，工人们自行坐电梯上到各自施工点上班，王书杰和</w:t>
      </w:r>
      <w:r>
        <w:rPr>
          <w:rFonts w:hint="eastAsia" w:ascii="仿宋_GB2312" w:hAnsi="宋体" w:cs="宋体"/>
          <w:szCs w:val="32"/>
          <w:bdr w:val="single" w:color="auto" w:sz="0" w:space="0"/>
        </w:rPr>
        <w:t>覃正主</w:t>
      </w:r>
      <w:r>
        <w:rPr>
          <w:rFonts w:hint="eastAsia" w:ascii="仿宋_GB2312" w:hAnsi="??_GB2312" w:cs="??_GB2312"/>
          <w:szCs w:val="32"/>
        </w:rPr>
        <w:t>上到13栋17楼后，王书杰在1702号房作业，</w:t>
      </w:r>
      <w:r>
        <w:rPr>
          <w:rFonts w:hint="eastAsia" w:ascii="仿宋_GB2312" w:hAnsi="宋体" w:cs="宋体"/>
          <w:szCs w:val="32"/>
          <w:bdr w:val="single" w:color="auto" w:sz="0" w:space="0"/>
        </w:rPr>
        <w:t>覃正主</w:t>
      </w:r>
      <w:r>
        <w:rPr>
          <w:rFonts w:hint="eastAsia" w:ascii="仿宋_GB2312" w:hAnsi="??_GB2312" w:cs="??_GB2312"/>
          <w:szCs w:val="32"/>
        </w:rPr>
        <w:t>在1701号房进行作业。中午11时20分左右，工人们下班吃饭；下午12点20分，油漆班领班蒋中华再次安排工人进行签到上班，确认每位工人签到后，蒋忠华在13栋1楼电梯处看见了</w:t>
      </w:r>
      <w:r>
        <w:rPr>
          <w:rFonts w:hint="eastAsia" w:ascii="仿宋_GB2312" w:hAnsi="宋体" w:cs="宋体"/>
          <w:szCs w:val="32"/>
          <w:bdr w:val="single" w:color="auto" w:sz="0" w:space="0"/>
        </w:rPr>
        <w:t>覃正主</w:t>
      </w:r>
      <w:r>
        <w:rPr>
          <w:rFonts w:hint="eastAsia" w:ascii="仿宋_GB2312" w:hAnsi="??_GB2312" w:cs="??_GB2312"/>
          <w:szCs w:val="32"/>
        </w:rPr>
        <w:t>，</w:t>
      </w:r>
      <w:r>
        <w:rPr>
          <w:rFonts w:hint="eastAsia" w:ascii="仿宋_GB2312" w:hAnsi="宋体" w:cs="宋体"/>
          <w:szCs w:val="32"/>
          <w:bdr w:val="single" w:color="auto" w:sz="0" w:space="0"/>
        </w:rPr>
        <w:t>覃正主</w:t>
      </w:r>
      <w:r>
        <w:rPr>
          <w:rFonts w:hint="eastAsia" w:ascii="仿宋_GB2312" w:hAnsi="??_GB2312" w:cs="??_GB2312"/>
          <w:szCs w:val="32"/>
        </w:rPr>
        <w:t>告诉蒋忠华自己继续在13栋1701房修补油漆。随后，蒋忠华使用13栋电梯分别送工人上到14楼、15楼、17楼、23楼。</w:t>
      </w:r>
      <w:r>
        <w:rPr>
          <w:rFonts w:hint="eastAsia" w:ascii="仿宋_GB2312" w:hAnsi="??_GB2312" w:cs="??_GB2312"/>
          <w:szCs w:val="32"/>
          <w:bdr w:val="single" w:color="auto" w:sz="0" w:space="0"/>
        </w:rPr>
        <w:t>覃正主</w:t>
      </w:r>
      <w:r>
        <w:rPr>
          <w:rFonts w:hint="eastAsia" w:ascii="仿宋_GB2312" w:hAnsi="??_GB2312" w:cs="??_GB2312"/>
          <w:szCs w:val="32"/>
        </w:rPr>
        <w:t>使用高1.53米的人字梯攀登到1701房临近阳台处刷墙时从人字梯上失足坠落出阳台护栏（高1.3米），跌落至1楼地面导致死亡。下午13时左右，蒋忠华乘坐13栋电梯下到1楼，通过1楼大堂通道往外走时，发现有一名工人趴在13栋一楼门前空地处。蒋忠华马上通知附近的同事过来事故现场，并拨打120急救电话。经确认，趴在地上的正是油漆班组工人</w:t>
      </w:r>
      <w:r>
        <w:rPr>
          <w:rFonts w:hint="eastAsia" w:ascii="仿宋_GB2312" w:hAnsi="宋体" w:cs="宋体"/>
          <w:szCs w:val="32"/>
          <w:bdr w:val="single" w:color="auto" w:sz="0" w:space="0"/>
        </w:rPr>
        <w:t>覃正主</w:t>
      </w:r>
      <w:r>
        <w:rPr>
          <w:rFonts w:hint="eastAsia" w:ascii="仿宋_GB2312" w:hAnsi="??_GB2312" w:cs="??_GB2312"/>
          <w:szCs w:val="32"/>
        </w:rPr>
        <w:t>。120救护人员到达现场后对</w:t>
      </w:r>
      <w:r>
        <w:rPr>
          <w:rFonts w:hint="eastAsia" w:ascii="仿宋_GB2312" w:hAnsi="宋体" w:cs="宋体"/>
          <w:szCs w:val="32"/>
          <w:bdr w:val="single" w:color="auto" w:sz="0" w:space="0"/>
        </w:rPr>
        <w:t>覃正主</w:t>
      </w:r>
      <w:r>
        <w:rPr>
          <w:rFonts w:hint="eastAsia" w:ascii="仿宋_GB2312" w:hAnsi="??_GB2312" w:cs="??_GB2312"/>
          <w:szCs w:val="32"/>
        </w:rPr>
        <w:t>进行抢救，后经抢救无效后死亡。</w:t>
      </w:r>
    </w:p>
    <w:p>
      <w:pPr>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（二）事故发生后的应急处置措施</w:t>
      </w:r>
    </w:p>
    <w:p>
      <w:pPr>
        <w:adjustRightInd w:val="0"/>
        <w:snapToGrid w:val="0"/>
        <w:spacing w:line="360" w:lineRule="auto"/>
        <w:ind w:firstLine="640" w:firstLineChars="200"/>
        <w:rPr>
          <w:rFonts w:ascii="仿宋_GB2312" w:hAnsi="??_GB2312" w:cs="??_GB2312"/>
          <w:color w:val="FF0000"/>
          <w:szCs w:val="32"/>
        </w:rPr>
      </w:pPr>
      <w:r>
        <w:rPr>
          <w:rFonts w:hint="eastAsia" w:ascii="仿宋_GB2312" w:hAnsi="宋体" w:cs="宋体"/>
          <w:szCs w:val="32"/>
        </w:rPr>
        <w:t>接报后，广州市黄埔区公安分局、广州黄埔区应急管理局、九龙镇政府等相关部门均在接报后第一时间派人赶赴事故现场进行了善后协调与处置，要求宏川公司、天韵公司、油漆班组负责人蒋亚明做好事故善后工作，配合做好事故调查，工程立即停工进行安全生产隐患排查。经协商，宏川公司与死者家属达成了书面协议，赔偿</w:t>
      </w:r>
      <w:r>
        <w:rPr>
          <w:rFonts w:hint="eastAsia" w:ascii="仿宋_GB2312" w:hAnsi="宋体" w:cs="宋体"/>
          <w:szCs w:val="32"/>
          <w:bdr w:val="single" w:color="auto" w:sz="0" w:space="0"/>
        </w:rPr>
        <w:t>覃</w:t>
      </w:r>
      <w:r>
        <w:rPr>
          <w:rFonts w:hint="eastAsia" w:ascii="仿宋_GB2312" w:hAnsi="宋体" w:cs="宋体"/>
          <w:szCs w:val="32"/>
          <w:bdr w:val="single" w:color="auto" w:sz="4" w:space="0"/>
        </w:rPr>
        <w:t>正主</w:t>
      </w:r>
      <w:r>
        <w:rPr>
          <w:rFonts w:hint="eastAsia" w:ascii="仿宋_GB2312" w:hAnsi="宋体" w:cs="宋体"/>
          <w:szCs w:val="32"/>
        </w:rPr>
        <w:t>家属人民币123万元。</w:t>
      </w:r>
    </w:p>
    <w:p>
      <w:pPr>
        <w:adjustRightInd w:val="0"/>
        <w:snapToGrid w:val="0"/>
        <w:spacing w:line="360" w:lineRule="auto"/>
        <w:ind w:left="640" w:leftChars="200"/>
        <w:rPr>
          <w:rFonts w:ascii="黑体" w:hAnsi="黑体" w:eastAsia="黑体" w:cs="??_GB2312"/>
          <w:bCs/>
          <w:szCs w:val="32"/>
        </w:rPr>
      </w:pPr>
      <w:r>
        <w:rPr>
          <w:rFonts w:hint="eastAsia" w:ascii="黑体" w:hAnsi="黑体" w:eastAsia="黑体" w:cs="??_GB2312"/>
          <w:bCs/>
          <w:szCs w:val="32"/>
        </w:rPr>
        <w:t>三、事故造成的人员伤亡和直接经济损失</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（一）伤亡情况</w:t>
      </w:r>
    </w:p>
    <w:p>
      <w:pPr>
        <w:adjustRightInd w:val="0"/>
        <w:snapToGrid w:val="0"/>
        <w:spacing w:line="360" w:lineRule="auto"/>
        <w:ind w:firstLine="643" w:firstLineChars="200"/>
        <w:rPr>
          <w:rFonts w:ascii="仿宋_GB2312" w:hAnsi="??_GB2312" w:cs="??_GB2312"/>
        </w:rPr>
      </w:pPr>
      <w:r>
        <w:rPr>
          <w:rFonts w:hint="eastAsia" w:ascii="仿宋_GB2312" w:hAnsi="宋体" w:cs="宋体"/>
          <w:b/>
          <w:bCs/>
        </w:rPr>
        <w:t>人员伤亡情况：</w:t>
      </w:r>
      <w:r>
        <w:rPr>
          <w:rFonts w:hint="eastAsia" w:ascii="仿宋_GB2312" w:hAnsi="宋体" w:cs="宋体"/>
        </w:rPr>
        <w:t>死亡</w:t>
      </w:r>
      <w:r>
        <w:rPr>
          <w:rFonts w:ascii="仿宋_GB2312" w:hAnsi="??_GB2312" w:cs="??_GB2312"/>
          <w:u w:val="single"/>
        </w:rPr>
        <w:t xml:space="preserve"> 1</w:t>
      </w:r>
      <w:r>
        <w:rPr>
          <w:rFonts w:hint="eastAsia" w:ascii="仿宋_GB2312" w:hAnsi="宋体" w:cs="宋体"/>
        </w:rPr>
        <w:t>人、重伤</w:t>
      </w:r>
      <w:r>
        <w:rPr>
          <w:rFonts w:ascii="仿宋_GB2312" w:hAnsi="??_GB2312" w:cs="??_GB2312"/>
          <w:u w:val="single"/>
        </w:rPr>
        <w:t xml:space="preserve"> 0 </w:t>
      </w:r>
      <w:r>
        <w:rPr>
          <w:rFonts w:hint="eastAsia" w:ascii="仿宋_GB2312" w:hAnsi="宋体" w:cs="宋体"/>
        </w:rPr>
        <w:t>人、轻伤</w:t>
      </w:r>
      <w:r>
        <w:rPr>
          <w:rFonts w:ascii="仿宋_GB2312" w:hAnsi="??_GB2312" w:cs="??_GB2312"/>
          <w:u w:val="single"/>
        </w:rPr>
        <w:t xml:space="preserve"> 0 </w:t>
      </w:r>
      <w:r>
        <w:rPr>
          <w:rFonts w:hint="eastAsia" w:ascii="仿宋_GB2312" w:hAnsi="宋体" w:cs="宋体"/>
        </w:rPr>
        <w:t>人</w:t>
      </w:r>
    </w:p>
    <w:tbl>
      <w:tblPr>
        <w:tblStyle w:val="4"/>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4"/>
        <w:gridCol w:w="844"/>
        <w:gridCol w:w="857"/>
        <w:gridCol w:w="857"/>
        <w:gridCol w:w="1068"/>
        <w:gridCol w:w="813"/>
        <w:gridCol w:w="96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271" w:type="dxa"/>
            <w:vAlign w:val="center"/>
          </w:tcPr>
          <w:p>
            <w:pPr>
              <w:adjustRightInd w:val="0"/>
              <w:snapToGrid w:val="0"/>
              <w:spacing w:line="360" w:lineRule="auto"/>
              <w:jc w:val="center"/>
              <w:rPr>
                <w:b/>
                <w:sz w:val="24"/>
              </w:rPr>
            </w:pPr>
            <w:r>
              <w:rPr>
                <w:rFonts w:hint="eastAsia"/>
                <w:b/>
                <w:sz w:val="24"/>
              </w:rPr>
              <w:t>姓名</w:t>
            </w:r>
          </w:p>
        </w:tc>
        <w:tc>
          <w:tcPr>
            <w:tcW w:w="844" w:type="dxa"/>
            <w:vAlign w:val="center"/>
          </w:tcPr>
          <w:p>
            <w:pPr>
              <w:adjustRightInd w:val="0"/>
              <w:snapToGrid w:val="0"/>
              <w:spacing w:line="360" w:lineRule="auto"/>
              <w:jc w:val="center"/>
              <w:rPr>
                <w:b/>
                <w:sz w:val="24"/>
              </w:rPr>
            </w:pPr>
            <w:r>
              <w:rPr>
                <w:rFonts w:hint="eastAsia"/>
                <w:b/>
                <w:sz w:val="24"/>
              </w:rPr>
              <w:t>性别</w:t>
            </w:r>
          </w:p>
        </w:tc>
        <w:tc>
          <w:tcPr>
            <w:tcW w:w="844" w:type="dxa"/>
            <w:vAlign w:val="center"/>
          </w:tcPr>
          <w:p>
            <w:pPr>
              <w:adjustRightInd w:val="0"/>
              <w:snapToGrid w:val="0"/>
              <w:spacing w:line="360" w:lineRule="auto"/>
              <w:jc w:val="center"/>
              <w:rPr>
                <w:b/>
                <w:sz w:val="24"/>
              </w:rPr>
            </w:pPr>
            <w:r>
              <w:rPr>
                <w:rFonts w:hint="eastAsia"/>
                <w:b/>
                <w:sz w:val="24"/>
              </w:rPr>
              <w:t>年龄</w:t>
            </w:r>
          </w:p>
        </w:tc>
        <w:tc>
          <w:tcPr>
            <w:tcW w:w="857" w:type="dxa"/>
            <w:vAlign w:val="center"/>
          </w:tcPr>
          <w:p>
            <w:pPr>
              <w:adjustRightInd w:val="0"/>
              <w:snapToGrid w:val="0"/>
              <w:spacing w:line="360" w:lineRule="auto"/>
              <w:jc w:val="center"/>
              <w:rPr>
                <w:b/>
                <w:sz w:val="24"/>
              </w:rPr>
            </w:pPr>
            <w:r>
              <w:rPr>
                <w:rFonts w:hint="eastAsia"/>
                <w:b/>
                <w:sz w:val="24"/>
              </w:rPr>
              <w:t>文化</w:t>
            </w:r>
          </w:p>
          <w:p>
            <w:pPr>
              <w:adjustRightInd w:val="0"/>
              <w:snapToGrid w:val="0"/>
              <w:spacing w:line="360" w:lineRule="auto"/>
              <w:jc w:val="center"/>
              <w:rPr>
                <w:b/>
                <w:sz w:val="24"/>
              </w:rPr>
            </w:pPr>
            <w:r>
              <w:rPr>
                <w:rFonts w:hint="eastAsia"/>
                <w:b/>
                <w:sz w:val="24"/>
              </w:rPr>
              <w:t>程度</w:t>
            </w:r>
          </w:p>
        </w:tc>
        <w:tc>
          <w:tcPr>
            <w:tcW w:w="857" w:type="dxa"/>
            <w:vAlign w:val="center"/>
          </w:tcPr>
          <w:p>
            <w:pPr>
              <w:adjustRightInd w:val="0"/>
              <w:snapToGrid w:val="0"/>
              <w:spacing w:line="360" w:lineRule="auto"/>
              <w:jc w:val="center"/>
              <w:rPr>
                <w:b/>
                <w:sz w:val="24"/>
              </w:rPr>
            </w:pPr>
            <w:r>
              <w:rPr>
                <w:rFonts w:hint="eastAsia"/>
                <w:b/>
                <w:sz w:val="24"/>
              </w:rPr>
              <w:t>用工</w:t>
            </w:r>
          </w:p>
          <w:p>
            <w:pPr>
              <w:adjustRightInd w:val="0"/>
              <w:snapToGrid w:val="0"/>
              <w:spacing w:line="360" w:lineRule="auto"/>
              <w:jc w:val="center"/>
              <w:rPr>
                <w:b/>
                <w:sz w:val="24"/>
              </w:rPr>
            </w:pPr>
            <w:r>
              <w:rPr>
                <w:rFonts w:hint="eastAsia"/>
                <w:b/>
                <w:sz w:val="24"/>
              </w:rPr>
              <w:t>形式</w:t>
            </w:r>
          </w:p>
        </w:tc>
        <w:tc>
          <w:tcPr>
            <w:tcW w:w="1068" w:type="dxa"/>
            <w:vAlign w:val="center"/>
          </w:tcPr>
          <w:p>
            <w:pPr>
              <w:adjustRightInd w:val="0"/>
              <w:snapToGrid w:val="0"/>
              <w:spacing w:line="360" w:lineRule="auto"/>
              <w:jc w:val="center"/>
              <w:rPr>
                <w:b/>
                <w:sz w:val="24"/>
              </w:rPr>
            </w:pPr>
            <w:r>
              <w:rPr>
                <w:rFonts w:hint="eastAsia"/>
                <w:b/>
                <w:sz w:val="24"/>
              </w:rPr>
              <w:t>工种</w:t>
            </w:r>
          </w:p>
        </w:tc>
        <w:tc>
          <w:tcPr>
            <w:tcW w:w="813" w:type="dxa"/>
            <w:vAlign w:val="center"/>
          </w:tcPr>
          <w:p>
            <w:pPr>
              <w:adjustRightInd w:val="0"/>
              <w:snapToGrid w:val="0"/>
              <w:spacing w:line="360" w:lineRule="auto"/>
              <w:jc w:val="center"/>
              <w:rPr>
                <w:b/>
                <w:sz w:val="24"/>
              </w:rPr>
            </w:pPr>
            <w:r>
              <w:rPr>
                <w:rFonts w:hint="eastAsia"/>
                <w:b/>
                <w:sz w:val="24"/>
              </w:rPr>
              <w:t>级别</w:t>
            </w:r>
          </w:p>
        </w:tc>
        <w:tc>
          <w:tcPr>
            <w:tcW w:w="967" w:type="dxa"/>
            <w:vAlign w:val="center"/>
          </w:tcPr>
          <w:p>
            <w:pPr>
              <w:adjustRightInd w:val="0"/>
              <w:snapToGrid w:val="0"/>
              <w:spacing w:line="360" w:lineRule="auto"/>
              <w:jc w:val="center"/>
              <w:rPr>
                <w:b/>
                <w:sz w:val="24"/>
              </w:rPr>
            </w:pPr>
            <w:r>
              <w:rPr>
                <w:rFonts w:hint="eastAsia"/>
                <w:b/>
                <w:sz w:val="24"/>
              </w:rPr>
              <w:t>本工种</w:t>
            </w:r>
          </w:p>
          <w:p>
            <w:pPr>
              <w:adjustRightInd w:val="0"/>
              <w:snapToGrid w:val="0"/>
              <w:spacing w:line="360" w:lineRule="auto"/>
              <w:jc w:val="center"/>
              <w:rPr>
                <w:b/>
                <w:sz w:val="24"/>
              </w:rPr>
            </w:pPr>
            <w:r>
              <w:rPr>
                <w:rFonts w:hint="eastAsia"/>
                <w:b/>
                <w:sz w:val="24"/>
              </w:rPr>
              <w:t>工龄</w:t>
            </w:r>
          </w:p>
        </w:tc>
        <w:tc>
          <w:tcPr>
            <w:tcW w:w="1202" w:type="dxa"/>
            <w:vAlign w:val="center"/>
          </w:tcPr>
          <w:p>
            <w:pPr>
              <w:adjustRightInd w:val="0"/>
              <w:snapToGrid w:val="0"/>
              <w:spacing w:line="360" w:lineRule="auto"/>
              <w:jc w:val="center"/>
              <w:rPr>
                <w:b/>
                <w:sz w:val="24"/>
              </w:rPr>
            </w:pPr>
            <w:r>
              <w:rPr>
                <w:rFonts w:hint="eastAsia"/>
                <w:b/>
                <w:sz w:val="24"/>
              </w:rPr>
              <w:t>安全教育</w:t>
            </w:r>
          </w:p>
          <w:p>
            <w:pPr>
              <w:adjustRightInd w:val="0"/>
              <w:snapToGrid w:val="0"/>
              <w:spacing w:line="360" w:lineRule="auto"/>
              <w:jc w:val="center"/>
              <w:rPr>
                <w:b/>
                <w:sz w:val="24"/>
              </w:rPr>
            </w:pPr>
            <w:r>
              <w:rPr>
                <w:rFonts w:hint="eastAsia"/>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271" w:type="dxa"/>
            <w:vAlign w:val="center"/>
          </w:tcPr>
          <w:p>
            <w:pPr>
              <w:adjustRightInd w:val="0"/>
              <w:snapToGrid w:val="0"/>
              <w:spacing w:line="360" w:lineRule="auto"/>
              <w:jc w:val="center"/>
              <w:rPr>
                <w:rFonts w:ascii="宋体"/>
                <w:b/>
                <w:bCs/>
                <w:sz w:val="24"/>
              </w:rPr>
            </w:pPr>
            <w:r>
              <w:rPr>
                <w:rFonts w:hint="eastAsia" w:ascii="仿宋_GB2312" w:hAnsi="宋体" w:cs="宋体"/>
                <w:sz w:val="24"/>
                <w:szCs w:val="24"/>
                <w:bdr w:val="single" w:color="auto" w:sz="4" w:space="0"/>
              </w:rPr>
              <w:t>覃正主</w:t>
            </w:r>
          </w:p>
        </w:tc>
        <w:tc>
          <w:tcPr>
            <w:tcW w:w="844" w:type="dxa"/>
            <w:vAlign w:val="center"/>
          </w:tcPr>
          <w:p>
            <w:pPr>
              <w:tabs>
                <w:tab w:val="center" w:pos="301"/>
                <w:tab w:val="left" w:pos="482"/>
              </w:tabs>
              <w:adjustRightInd w:val="0"/>
              <w:snapToGrid w:val="0"/>
              <w:spacing w:line="360" w:lineRule="auto"/>
              <w:jc w:val="center"/>
              <w:rPr>
                <w:rFonts w:ascii="宋体"/>
                <w:b/>
                <w:bCs/>
                <w:sz w:val="24"/>
              </w:rPr>
            </w:pPr>
            <w:r>
              <w:rPr>
                <w:rFonts w:hint="eastAsia" w:ascii="宋体" w:hAnsi="宋体"/>
                <w:sz w:val="24"/>
              </w:rPr>
              <w:t>男</w:t>
            </w:r>
          </w:p>
        </w:tc>
        <w:tc>
          <w:tcPr>
            <w:tcW w:w="844" w:type="dxa"/>
            <w:vAlign w:val="center"/>
          </w:tcPr>
          <w:p>
            <w:pPr>
              <w:adjustRightInd w:val="0"/>
              <w:snapToGrid w:val="0"/>
              <w:spacing w:line="360" w:lineRule="auto"/>
              <w:jc w:val="center"/>
              <w:rPr>
                <w:rFonts w:ascii="宋体"/>
                <w:sz w:val="24"/>
              </w:rPr>
            </w:pPr>
            <w:r>
              <w:rPr>
                <w:rFonts w:hint="eastAsia" w:ascii="宋体" w:hAnsi="宋体"/>
                <w:sz w:val="24"/>
              </w:rPr>
              <w:t>44</w:t>
            </w:r>
          </w:p>
        </w:tc>
        <w:tc>
          <w:tcPr>
            <w:tcW w:w="857" w:type="dxa"/>
            <w:vAlign w:val="center"/>
          </w:tcPr>
          <w:p>
            <w:pPr>
              <w:adjustRightInd w:val="0"/>
              <w:snapToGrid w:val="0"/>
              <w:spacing w:line="360" w:lineRule="auto"/>
              <w:jc w:val="center"/>
              <w:rPr>
                <w:rFonts w:ascii="宋体"/>
                <w:sz w:val="24"/>
              </w:rPr>
            </w:pPr>
            <w:r>
              <w:rPr>
                <w:rFonts w:hint="eastAsia" w:ascii="宋体" w:hAnsi="宋体"/>
                <w:bCs/>
                <w:sz w:val="24"/>
              </w:rPr>
              <w:t>初中</w:t>
            </w:r>
          </w:p>
        </w:tc>
        <w:tc>
          <w:tcPr>
            <w:tcW w:w="857" w:type="dxa"/>
            <w:vAlign w:val="center"/>
          </w:tcPr>
          <w:p>
            <w:pPr>
              <w:adjustRightInd w:val="0"/>
              <w:snapToGrid w:val="0"/>
              <w:spacing w:line="360" w:lineRule="auto"/>
              <w:jc w:val="center"/>
              <w:rPr>
                <w:rFonts w:ascii="宋体"/>
                <w:sz w:val="24"/>
              </w:rPr>
            </w:pPr>
            <w:r>
              <w:rPr>
                <w:rFonts w:hint="eastAsia" w:ascii="宋体" w:hAnsi="宋体"/>
                <w:sz w:val="24"/>
              </w:rPr>
              <w:t>临时工</w:t>
            </w:r>
          </w:p>
        </w:tc>
        <w:tc>
          <w:tcPr>
            <w:tcW w:w="1068" w:type="dxa"/>
            <w:vAlign w:val="center"/>
          </w:tcPr>
          <w:p>
            <w:pPr>
              <w:adjustRightInd w:val="0"/>
              <w:snapToGrid w:val="0"/>
              <w:spacing w:line="360" w:lineRule="auto"/>
              <w:jc w:val="center"/>
              <w:rPr>
                <w:rFonts w:ascii="宋体"/>
                <w:sz w:val="24"/>
              </w:rPr>
            </w:pPr>
            <w:r>
              <w:rPr>
                <w:rFonts w:hint="eastAsia" w:ascii="宋体" w:hAnsi="宋体"/>
                <w:bCs/>
                <w:sz w:val="24"/>
              </w:rPr>
              <w:t>油漆工</w:t>
            </w:r>
          </w:p>
        </w:tc>
        <w:tc>
          <w:tcPr>
            <w:tcW w:w="813" w:type="dxa"/>
            <w:vAlign w:val="center"/>
          </w:tcPr>
          <w:p>
            <w:pPr>
              <w:adjustRightInd w:val="0"/>
              <w:snapToGrid w:val="0"/>
              <w:spacing w:line="360" w:lineRule="auto"/>
              <w:jc w:val="center"/>
              <w:rPr>
                <w:rFonts w:ascii="宋体"/>
                <w:bCs/>
                <w:sz w:val="24"/>
              </w:rPr>
            </w:pPr>
            <w:r>
              <w:rPr>
                <w:rFonts w:ascii="宋体"/>
                <w:bCs/>
                <w:sz w:val="24"/>
              </w:rPr>
              <w:t>--</w:t>
            </w:r>
          </w:p>
        </w:tc>
        <w:tc>
          <w:tcPr>
            <w:tcW w:w="967" w:type="dxa"/>
            <w:vAlign w:val="center"/>
          </w:tcPr>
          <w:p>
            <w:pPr>
              <w:adjustRightInd w:val="0"/>
              <w:snapToGrid w:val="0"/>
              <w:spacing w:line="360" w:lineRule="auto"/>
              <w:jc w:val="center"/>
              <w:rPr>
                <w:rFonts w:ascii="宋体"/>
                <w:b/>
                <w:bCs/>
                <w:sz w:val="24"/>
              </w:rPr>
            </w:pPr>
            <w:r>
              <w:rPr>
                <w:rFonts w:ascii="宋体"/>
                <w:bCs/>
                <w:sz w:val="24"/>
              </w:rPr>
              <w:t>--</w:t>
            </w:r>
          </w:p>
        </w:tc>
        <w:tc>
          <w:tcPr>
            <w:tcW w:w="1202" w:type="dxa"/>
            <w:vAlign w:val="center"/>
          </w:tcPr>
          <w:p>
            <w:pPr>
              <w:adjustRightInd w:val="0"/>
              <w:snapToGrid w:val="0"/>
              <w:spacing w:line="360" w:lineRule="auto"/>
              <w:jc w:val="center"/>
              <w:rPr>
                <w:rFonts w:ascii="宋体"/>
                <w:bCs/>
                <w:sz w:val="24"/>
              </w:rPr>
            </w:pPr>
            <w:r>
              <w:rPr>
                <w:rFonts w:hint="eastAsia"/>
                <w:bCs/>
                <w:sz w:val="24"/>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71" w:type="dxa"/>
            <w:vAlign w:val="center"/>
          </w:tcPr>
          <w:p>
            <w:pPr>
              <w:adjustRightInd w:val="0"/>
              <w:snapToGrid w:val="0"/>
              <w:spacing w:line="360" w:lineRule="auto"/>
              <w:jc w:val="center"/>
              <w:rPr>
                <w:b/>
                <w:sz w:val="24"/>
              </w:rPr>
            </w:pPr>
            <w:r>
              <w:rPr>
                <w:rFonts w:hint="eastAsia"/>
                <w:b/>
                <w:sz w:val="24"/>
              </w:rPr>
              <w:t>伤害部位</w:t>
            </w:r>
          </w:p>
        </w:tc>
        <w:tc>
          <w:tcPr>
            <w:tcW w:w="1688" w:type="dxa"/>
            <w:gridSpan w:val="2"/>
            <w:vAlign w:val="center"/>
          </w:tcPr>
          <w:p>
            <w:pPr>
              <w:adjustRightInd w:val="0"/>
              <w:snapToGrid w:val="0"/>
              <w:spacing w:line="360" w:lineRule="auto"/>
              <w:jc w:val="center"/>
              <w:rPr>
                <w:b/>
                <w:sz w:val="24"/>
              </w:rPr>
            </w:pPr>
            <w:r>
              <w:rPr>
                <w:rFonts w:hint="eastAsia"/>
                <w:b/>
                <w:sz w:val="24"/>
              </w:rPr>
              <w:t>受伤性质</w:t>
            </w:r>
          </w:p>
        </w:tc>
        <w:tc>
          <w:tcPr>
            <w:tcW w:w="1714" w:type="dxa"/>
            <w:gridSpan w:val="2"/>
            <w:vAlign w:val="center"/>
          </w:tcPr>
          <w:p>
            <w:pPr>
              <w:adjustRightInd w:val="0"/>
              <w:snapToGrid w:val="0"/>
              <w:spacing w:line="360" w:lineRule="auto"/>
              <w:jc w:val="center"/>
              <w:rPr>
                <w:b/>
                <w:sz w:val="24"/>
              </w:rPr>
            </w:pPr>
            <w:r>
              <w:rPr>
                <w:rFonts w:hint="eastAsia"/>
                <w:b/>
                <w:sz w:val="24"/>
              </w:rPr>
              <w:t>损失工作日</w:t>
            </w:r>
          </w:p>
        </w:tc>
        <w:tc>
          <w:tcPr>
            <w:tcW w:w="2848" w:type="dxa"/>
            <w:gridSpan w:val="3"/>
            <w:vAlign w:val="center"/>
          </w:tcPr>
          <w:p>
            <w:pPr>
              <w:adjustRightInd w:val="0"/>
              <w:snapToGrid w:val="0"/>
              <w:spacing w:line="360" w:lineRule="auto"/>
              <w:jc w:val="center"/>
              <w:rPr>
                <w:b/>
                <w:sz w:val="24"/>
              </w:rPr>
            </w:pPr>
            <w:r>
              <w:rPr>
                <w:rFonts w:hint="eastAsia"/>
                <w:b/>
                <w:sz w:val="24"/>
              </w:rPr>
              <w:t>伤</w:t>
            </w:r>
            <w:r>
              <w:rPr>
                <w:b/>
                <w:sz w:val="24"/>
              </w:rPr>
              <w:t xml:space="preserve"> </w:t>
            </w:r>
            <w:r>
              <w:rPr>
                <w:rFonts w:hint="eastAsia"/>
                <w:b/>
                <w:sz w:val="24"/>
              </w:rPr>
              <w:t>害</w:t>
            </w:r>
            <w:r>
              <w:rPr>
                <w:b/>
                <w:sz w:val="24"/>
              </w:rPr>
              <w:t xml:space="preserve"> </w:t>
            </w:r>
            <w:r>
              <w:rPr>
                <w:rFonts w:hint="eastAsia"/>
                <w:b/>
                <w:sz w:val="24"/>
              </w:rPr>
              <w:t>程</w:t>
            </w:r>
            <w:r>
              <w:rPr>
                <w:b/>
                <w:sz w:val="24"/>
              </w:rPr>
              <w:t xml:space="preserve"> </w:t>
            </w:r>
            <w:r>
              <w:rPr>
                <w:rFonts w:hint="eastAsia"/>
                <w:b/>
                <w:sz w:val="24"/>
              </w:rPr>
              <w:t>度</w:t>
            </w:r>
          </w:p>
        </w:tc>
        <w:tc>
          <w:tcPr>
            <w:tcW w:w="1202" w:type="dxa"/>
            <w:vAlign w:val="center"/>
          </w:tcPr>
          <w:p>
            <w:pPr>
              <w:adjustRightInd w:val="0"/>
              <w:snapToGrid w:val="0"/>
              <w:spacing w:line="360" w:lineRule="auto"/>
              <w:jc w:val="center"/>
              <w:rPr>
                <w:b/>
                <w:sz w:val="24"/>
              </w:rPr>
            </w:pPr>
            <w:r>
              <w:rPr>
                <w:rFonts w:hint="eastAsia"/>
                <w:b/>
                <w:sz w:val="24"/>
              </w:rPr>
              <w:t>备</w:t>
            </w:r>
            <w:r>
              <w:rPr>
                <w:b/>
                <w:sz w:val="24"/>
              </w:rPr>
              <w:t xml:space="preserve"> </w:t>
            </w:r>
            <w:r>
              <w:rPr>
                <w:rFonts w:hint="eastAsia"/>
                <w:b/>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71" w:type="dxa"/>
            <w:vAlign w:val="center"/>
          </w:tcPr>
          <w:p>
            <w:pPr>
              <w:adjustRightInd w:val="0"/>
              <w:snapToGrid w:val="0"/>
              <w:spacing w:line="360" w:lineRule="auto"/>
              <w:jc w:val="center"/>
              <w:rPr>
                <w:bCs/>
                <w:sz w:val="24"/>
              </w:rPr>
            </w:pPr>
            <w:r>
              <w:rPr>
                <w:rFonts w:hint="eastAsia"/>
                <w:bCs/>
                <w:sz w:val="24"/>
              </w:rPr>
              <w:t>头部</w:t>
            </w:r>
          </w:p>
        </w:tc>
        <w:tc>
          <w:tcPr>
            <w:tcW w:w="1688" w:type="dxa"/>
            <w:gridSpan w:val="2"/>
            <w:vAlign w:val="center"/>
          </w:tcPr>
          <w:p>
            <w:pPr>
              <w:adjustRightInd w:val="0"/>
              <w:snapToGrid w:val="0"/>
              <w:spacing w:line="360" w:lineRule="auto"/>
              <w:jc w:val="center"/>
              <w:rPr>
                <w:bCs/>
                <w:sz w:val="24"/>
              </w:rPr>
            </w:pPr>
            <w:r>
              <w:rPr>
                <w:rFonts w:hint="eastAsia"/>
                <w:bCs/>
                <w:sz w:val="24"/>
              </w:rPr>
              <w:t>高处坠落</w:t>
            </w:r>
          </w:p>
        </w:tc>
        <w:tc>
          <w:tcPr>
            <w:tcW w:w="1714" w:type="dxa"/>
            <w:gridSpan w:val="2"/>
            <w:vAlign w:val="center"/>
          </w:tcPr>
          <w:p>
            <w:pPr>
              <w:adjustRightInd w:val="0"/>
              <w:snapToGrid w:val="0"/>
              <w:spacing w:line="360" w:lineRule="auto"/>
              <w:jc w:val="center"/>
              <w:rPr>
                <w:bCs/>
                <w:sz w:val="24"/>
              </w:rPr>
            </w:pPr>
            <w:r>
              <w:rPr>
                <w:bCs/>
                <w:sz w:val="24"/>
              </w:rPr>
              <w:t>6000</w:t>
            </w:r>
          </w:p>
        </w:tc>
        <w:tc>
          <w:tcPr>
            <w:tcW w:w="2848" w:type="dxa"/>
            <w:gridSpan w:val="3"/>
            <w:vAlign w:val="center"/>
          </w:tcPr>
          <w:p>
            <w:pPr>
              <w:adjustRightInd w:val="0"/>
              <w:snapToGrid w:val="0"/>
              <w:spacing w:line="360" w:lineRule="auto"/>
              <w:jc w:val="center"/>
              <w:rPr>
                <w:bCs/>
                <w:sz w:val="24"/>
              </w:rPr>
            </w:pPr>
            <w:r>
              <w:rPr>
                <w:rFonts w:hint="eastAsia"/>
                <w:bCs/>
                <w:sz w:val="24"/>
              </w:rPr>
              <w:t>死亡</w:t>
            </w:r>
          </w:p>
        </w:tc>
        <w:tc>
          <w:tcPr>
            <w:tcW w:w="1202" w:type="dxa"/>
            <w:vAlign w:val="center"/>
          </w:tcPr>
          <w:p>
            <w:pPr>
              <w:adjustRightInd w:val="0"/>
              <w:snapToGrid w:val="0"/>
              <w:spacing w:line="360" w:lineRule="auto"/>
              <w:jc w:val="center"/>
              <w:rPr>
                <w:bCs/>
                <w:sz w:val="24"/>
              </w:rPr>
            </w:pPr>
            <w:r>
              <w:rPr>
                <w:rFonts w:hint="eastAsia"/>
                <w:bCs/>
                <w:sz w:val="24"/>
              </w:rPr>
              <w:t>无</w:t>
            </w:r>
          </w:p>
        </w:tc>
      </w:tr>
    </w:tbl>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（二）直接经济损失</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死者善后赔偿人民币123万元。</w:t>
      </w:r>
    </w:p>
    <w:p>
      <w:pPr>
        <w:adjustRightInd w:val="0"/>
        <w:snapToGrid w:val="0"/>
        <w:spacing w:line="360" w:lineRule="auto"/>
        <w:ind w:firstLine="640" w:firstLineChars="200"/>
        <w:rPr>
          <w:rFonts w:ascii="黑体" w:hAnsi="黑体" w:eastAsia="黑体" w:cs="??_GB2312"/>
          <w:bCs/>
          <w:szCs w:val="32"/>
        </w:rPr>
      </w:pPr>
      <w:r>
        <w:rPr>
          <w:rFonts w:hint="eastAsia" w:ascii="黑体" w:hAnsi="黑体" w:eastAsia="黑体" w:cs="??_GB2312"/>
          <w:bCs/>
          <w:szCs w:val="32"/>
        </w:rPr>
        <w:t>四、事故调查情况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（一）事故现场勘察情况</w:t>
      </w:r>
    </w:p>
    <w:p>
      <w:pPr>
        <w:adjustRightInd w:val="0"/>
        <w:snapToGrid w:val="0"/>
        <w:spacing w:line="360" w:lineRule="auto"/>
        <w:ind w:firstLine="640"/>
        <w:rPr>
          <w:rFonts w:ascii="仿宋_GB2312" w:hAnsi="宋体" w:cs="宋体"/>
          <w:szCs w:val="32"/>
          <w:bdr w:val="single" w:color="auto" w:sz="4" w:space="0"/>
        </w:rPr>
      </w:pPr>
      <w:r>
        <w:rPr>
          <w:rFonts w:hint="eastAsia" w:ascii="仿宋_GB2312"/>
          <w:bCs/>
          <w:szCs w:val="32"/>
        </w:rPr>
        <w:t>4月25日，执法人员在天韵公司施工现场工程师郭宏亮的陪同下，对事故现场进行了勘验，拍摄了现场照片。事发地点位于中新知识城天韵住宅项目13栋17层1701房。经勘验：阳台处有护栏，但阳台临边处没有安装防护网；阳台处护栏高1.3米；阳台长3.1米，阳台宽1.3米，阳台地面至天花面高2.8米；木梯高1.5米，宽0.55米；油漆桶距离木梯约0.43米，木梯距离阳台0.45米。</w:t>
      </w:r>
      <w:r>
        <w:rPr>
          <w:rFonts w:hint="eastAsia" w:ascii="仿宋_GB2312" w:hAnsi="宋体" w:cs="宋体"/>
          <w:szCs w:val="32"/>
          <w:bdr w:val="single" w:color="auto" w:sz="0" w:space="0"/>
        </w:rPr>
        <w:t>覃正主</w:t>
      </w:r>
      <w:r>
        <w:rPr>
          <w:rFonts w:hint="eastAsia" w:ascii="仿宋_GB2312"/>
          <w:bCs/>
          <w:szCs w:val="32"/>
        </w:rPr>
        <w:t>当时正在阳台处进行粉刷油漆作业，在作业过程中</w:t>
      </w:r>
      <w:r>
        <w:rPr>
          <w:rFonts w:hint="eastAsia" w:ascii="仿宋_GB2312" w:hAnsi="宋体" w:cs="宋体"/>
          <w:szCs w:val="32"/>
          <w:bdr w:val="single" w:color="auto" w:sz="0" w:space="0"/>
        </w:rPr>
        <w:t>覃正主</w:t>
      </w:r>
      <w:r>
        <w:rPr>
          <w:rFonts w:hint="eastAsia" w:ascii="仿宋_GB2312"/>
          <w:bCs/>
          <w:szCs w:val="32"/>
        </w:rPr>
        <w:t>从约51米高的17层1701户阳台处坠落至地面，后经抢救无效，当场死亡。</w:t>
      </w:r>
    </w:p>
    <w:p>
      <w:pPr>
        <w:adjustRightInd w:val="0"/>
        <w:snapToGrid w:val="0"/>
        <w:spacing w:line="360" w:lineRule="auto"/>
        <w:ind w:left="640" w:leftChars="200"/>
        <w:rPr>
          <w:rFonts w:ascii="楷体_GB2312" w:hAnsi="宋体" w:eastAsia="楷体_GB2312" w:cs="宋体"/>
          <w:b/>
          <w:bCs/>
          <w:szCs w:val="32"/>
        </w:rPr>
      </w:pPr>
      <w:r>
        <w:rPr>
          <w:rFonts w:hint="eastAsia" w:ascii="楷体_GB2312" w:hAnsi="宋体" w:eastAsia="楷体_GB2312" w:cs="宋体"/>
          <w:b/>
          <w:bCs/>
          <w:szCs w:val="32"/>
        </w:rPr>
        <w:t>（二）事故示意图</w:t>
      </w:r>
    </w:p>
    <w:p>
      <w:pPr>
        <w:widowControl/>
        <w:snapToGrid w:val="0"/>
        <w:spacing w:line="360" w:lineRule="auto"/>
        <w:jc w:val="left"/>
      </w:pPr>
      <w:r>
        <w:rPr>
          <w:rFonts w:ascii="宋体" w:hAnsi="宋体" w:eastAsia="宋体" w:cs="宋体"/>
          <w:kern w:val="0"/>
          <w:sz w:val="24"/>
          <w:szCs w:val="24"/>
        </w:rPr>
        <w:drawing>
          <wp:inline distT="0" distB="0" distL="114300" distR="114300">
            <wp:extent cx="5449570" cy="4371340"/>
            <wp:effectExtent l="0" t="0" r="17780" b="10160"/>
            <wp:docPr id="3" name="图片 1" descr="46458099615827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64580996158271315"/>
                    <pic:cNvPicPr>
                      <a:picLocks noChangeAspect="1"/>
                    </pic:cNvPicPr>
                  </pic:nvPicPr>
                  <pic:blipFill>
                    <a:blip r:embed="rId13" cstate="print"/>
                    <a:stretch>
                      <a:fillRect/>
                    </a:stretch>
                  </pic:blipFill>
                  <pic:spPr>
                    <a:xfrm>
                      <a:off x="0" y="0"/>
                      <a:ext cx="5449570" cy="4371340"/>
                    </a:xfrm>
                    <a:prstGeom prst="rect">
                      <a:avLst/>
                    </a:prstGeom>
                    <a:noFill/>
                    <a:ln>
                      <a:noFill/>
                    </a:ln>
                  </pic:spPr>
                </pic:pic>
              </a:graphicData>
            </a:graphic>
          </wp:inline>
        </w:drawing>
      </w:r>
    </w:p>
    <w:p>
      <w:pPr>
        <w:adjustRightInd w:val="0"/>
        <w:snapToGrid w:val="0"/>
        <w:spacing w:line="360" w:lineRule="auto"/>
        <w:ind w:firstLine="640" w:firstLineChars="200"/>
        <w:jc w:val="center"/>
      </w:pPr>
      <w:r>
        <w:rPr>
          <w:rFonts w:hint="eastAsia" w:ascii="仿宋_GB2312" w:hAnsi="宋体" w:cs="宋体"/>
          <w:szCs w:val="32"/>
        </w:rPr>
        <w:t>（事故示意图）</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（三）安全管理架构情况</w:t>
      </w:r>
    </w:p>
    <w:p>
      <w:pPr>
        <w:adjustRightInd w:val="0"/>
        <w:snapToGrid w:val="0"/>
        <w:spacing w:line="360" w:lineRule="auto"/>
        <w:ind w:firstLine="640" w:firstLineChars="200"/>
        <w:rPr>
          <w:rFonts w:ascii="仿宋_GB2312" w:hAnsi="宋体" w:cs="宋体"/>
          <w:szCs w:val="32"/>
        </w:rPr>
      </w:pPr>
      <w:r>
        <w:rPr>
          <w:rFonts w:ascii="仿宋_GB2312" w:hAnsi="??_GB2312" w:cs="??_GB2312"/>
          <w:szCs w:val="32"/>
        </w:rPr>
        <w:t>1.</w:t>
      </w:r>
      <w:r>
        <w:rPr>
          <w:rFonts w:hint="eastAsia" w:ascii="仿宋_GB2312" w:hAnsi="宋体" w:cs="宋体"/>
          <w:szCs w:val="32"/>
        </w:rPr>
        <w:t>宏川公司法定代表人是李亚胜，法人代表委托人是黎观水，公司委派工程部经理黎观水监督天韵住宅项目，天韵住宅项目的项目经理、主要负责人是赖锦锐，公司员工</w:t>
      </w:r>
      <w:r>
        <w:rPr>
          <w:rFonts w:hint="eastAsia" w:ascii="仿宋_GB2312" w:hAnsi="??_GB2312" w:cs="??_GB2312"/>
          <w:szCs w:val="32"/>
        </w:rPr>
        <w:t>100</w:t>
      </w:r>
      <w:r>
        <w:rPr>
          <w:rFonts w:hint="eastAsia" w:ascii="仿宋_GB2312" w:hAnsi="宋体" w:cs="宋体"/>
          <w:szCs w:val="32"/>
        </w:rPr>
        <w:t>人，公司设置了安全生产管理</w:t>
      </w:r>
      <w:r>
        <w:rPr>
          <w:rFonts w:hint="eastAsia" w:ascii="仿宋_GB2312" w:hAnsi="??_GB2312" w:cs="??_GB2312"/>
          <w:szCs w:val="32"/>
        </w:rPr>
        <w:t>机构</w:t>
      </w:r>
      <w:r>
        <w:rPr>
          <w:rFonts w:hint="eastAsia" w:ascii="仿宋_GB2312" w:hAnsi="宋体" w:cs="宋体"/>
          <w:szCs w:val="32"/>
        </w:rPr>
        <w:t>，由各部门的负责人兼职各部门的安全生产管理人员。</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2.油漆班组负责人是蒋亚明，蒋亚明招聘了30人在</w:t>
      </w:r>
      <w:r>
        <w:rPr>
          <w:rFonts w:hint="eastAsia" w:ascii="仿宋_GB2312" w:hAnsi="??_GB2312" w:cs="??_GB2312"/>
          <w:szCs w:val="32"/>
        </w:rPr>
        <w:t>天韵住宅项目负责油漆粉刷工作，没有设置安全生产机构或指定安全生产管理人员。</w:t>
      </w:r>
    </w:p>
    <w:p>
      <w:pPr>
        <w:adjustRightInd w:val="0"/>
        <w:snapToGrid w:val="0"/>
        <w:spacing w:line="360" w:lineRule="auto"/>
        <w:ind w:firstLine="640" w:firstLineChars="200"/>
        <w:rPr>
          <w:rFonts w:ascii="仿宋_GB2312" w:hAnsi="宋体" w:cs="宋体"/>
          <w:szCs w:val="32"/>
        </w:rPr>
      </w:pPr>
      <w:r>
        <w:rPr>
          <w:rFonts w:hint="eastAsia" w:ascii="仿宋_GB2312" w:hAnsi="??_GB2312" w:cs="??_GB2312"/>
          <w:szCs w:val="32"/>
        </w:rPr>
        <w:t>3</w:t>
      </w:r>
      <w:r>
        <w:rPr>
          <w:rFonts w:ascii="仿宋_GB2312" w:hAnsi="??_GB2312" w:cs="??_GB2312"/>
          <w:szCs w:val="32"/>
        </w:rPr>
        <w:t>.</w:t>
      </w:r>
      <w:r>
        <w:rPr>
          <w:rFonts w:hint="eastAsia" w:ascii="仿宋_GB2312" w:hAnsi="??_GB2312" w:cs="??_GB2312"/>
          <w:szCs w:val="32"/>
        </w:rPr>
        <w:t>天韵公司法定代表人是李少艾，公司委派9人在天韵住宅项目负责管理工作，项目经理张宏兵是安全生产直接负责人、主要负责人，工程师郭宏亮是安全生产管理人员，公司设置了专门的安全生产管理机构，</w:t>
      </w:r>
      <w:r>
        <w:rPr>
          <w:rFonts w:hint="eastAsia" w:ascii="仿宋_GB2312" w:hAnsi="宋体" w:cs="宋体"/>
          <w:szCs w:val="32"/>
        </w:rPr>
        <w:t>由各部门的负责人兼职各部门的安全生产管理人员。</w:t>
      </w:r>
    </w:p>
    <w:p>
      <w:pPr>
        <w:adjustRightInd w:val="0"/>
        <w:snapToGrid w:val="0"/>
        <w:spacing w:line="360" w:lineRule="auto"/>
        <w:ind w:firstLine="321" w:firstLineChars="100"/>
        <w:rPr>
          <w:rFonts w:ascii="楷体_GB2312" w:hAnsi="宋体" w:eastAsia="楷体_GB2312" w:cs="宋体"/>
          <w:b/>
          <w:bCs/>
          <w:szCs w:val="32"/>
        </w:rPr>
      </w:pPr>
      <w:r>
        <w:rPr>
          <w:rFonts w:hint="eastAsia" w:ascii="楷体_GB2312" w:hAnsi="宋体" w:eastAsia="楷体_GB2312" w:cs="宋体"/>
          <w:b/>
          <w:bCs/>
          <w:szCs w:val="32"/>
        </w:rPr>
        <w:t>（四）安全生产协议情况</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截止事故发生前，天韵公司与宏川公司未签订书面合同，未签订书面安全生产协议；宏川公司和蒋亚明（个人）签订了《11-14、22-23栋油漆品质提升工程 劳务合作合同》，双方约定了各自的职责，宏川公司确认蒋亚明是其公司员工，但公司不能提供蒋亚明的社保记录，只能提供书面用工合同。</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（五）劳动防护用品的使用情况</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根据现场勘查和询问相关人员，事故现场</w:t>
      </w:r>
      <w:r>
        <w:rPr>
          <w:rFonts w:hint="eastAsia" w:ascii="仿宋_GB2312" w:hAnsi="宋体" w:cs="宋体"/>
          <w:szCs w:val="32"/>
          <w:bdr w:val="single" w:color="auto" w:sz="4" w:space="0"/>
        </w:rPr>
        <w:t>覃正主</w:t>
      </w:r>
      <w:r>
        <w:rPr>
          <w:rFonts w:hint="eastAsia" w:ascii="仿宋_GB2312" w:hAnsi="宋体" w:cs="宋体"/>
          <w:szCs w:val="32"/>
        </w:rPr>
        <w:t>身上没有穿戴安全带，没有佩戴安全帽。</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（六）安全培训教育情况</w:t>
      </w:r>
    </w:p>
    <w:p>
      <w:pPr>
        <w:adjustRightInd w:val="0"/>
        <w:snapToGrid w:val="0"/>
        <w:spacing w:line="360" w:lineRule="auto"/>
        <w:ind w:firstLine="640"/>
        <w:rPr>
          <w:rFonts w:ascii="仿宋_GB2312" w:hAnsi="??_GB2312" w:cs="??_GB2312"/>
          <w:b/>
          <w:bCs/>
          <w:szCs w:val="32"/>
        </w:rPr>
      </w:pPr>
      <w:r>
        <w:rPr>
          <w:rFonts w:hint="eastAsia" w:ascii="仿宋_GB2312" w:hAnsi="宋体" w:cs="宋体"/>
          <w:szCs w:val="32"/>
        </w:rPr>
        <w:t>宏川公司对入场施工班组负责人进行过安全培训教育和安全技术交底，但对死者</w:t>
      </w:r>
      <w:r>
        <w:rPr>
          <w:rFonts w:hint="eastAsia" w:ascii="仿宋_GB2312" w:hAnsi="宋体" w:cs="宋体"/>
          <w:szCs w:val="32"/>
          <w:bdr w:val="single" w:color="auto" w:sz="0" w:space="0"/>
        </w:rPr>
        <w:t>覃正主</w:t>
      </w:r>
      <w:r>
        <w:rPr>
          <w:rFonts w:hint="eastAsia" w:ascii="仿宋_GB2312" w:hAnsi="宋体" w:cs="宋体"/>
          <w:szCs w:val="32"/>
        </w:rPr>
        <w:t>没有进行三级安全教育培训，宏川公司未能提供</w:t>
      </w:r>
      <w:r>
        <w:rPr>
          <w:rFonts w:hint="eastAsia" w:ascii="仿宋_GB2312" w:hAnsi="宋体" w:cs="宋体"/>
          <w:szCs w:val="32"/>
          <w:bdr w:val="single" w:color="auto" w:sz="0" w:space="0"/>
        </w:rPr>
        <w:t>覃正主</w:t>
      </w:r>
      <w:r>
        <w:rPr>
          <w:rFonts w:hint="eastAsia" w:ascii="仿宋_GB2312" w:hAnsi="宋体" w:cs="宋体"/>
          <w:szCs w:val="32"/>
        </w:rPr>
        <w:t>参加安全教育培训的签名资料。</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（七）安全生产管理履职情况</w:t>
      </w:r>
    </w:p>
    <w:p>
      <w:pPr>
        <w:adjustRightInd w:val="0"/>
        <w:snapToGrid w:val="0"/>
        <w:spacing w:line="360" w:lineRule="auto"/>
        <w:ind w:firstLine="640" w:firstLineChars="200"/>
        <w:rPr>
          <w:rFonts w:ascii="仿宋_GB2312" w:hAnsi="宋体" w:cs="宋体"/>
          <w:szCs w:val="32"/>
        </w:rPr>
      </w:pPr>
      <w:r>
        <w:rPr>
          <w:rFonts w:ascii="仿宋_GB2312" w:hAnsi="??_GB2312" w:cs="??_GB2312"/>
          <w:szCs w:val="32"/>
        </w:rPr>
        <w:t>1</w:t>
      </w:r>
      <w:r>
        <w:rPr>
          <w:rFonts w:ascii="仿宋_GB2312" w:hAnsi="宋体" w:cs="宋体"/>
          <w:szCs w:val="32"/>
        </w:rPr>
        <w:t>.</w:t>
      </w:r>
      <w:r>
        <w:rPr>
          <w:rFonts w:hint="eastAsia" w:ascii="仿宋_GB2312" w:hAnsi="宋体" w:cs="宋体"/>
          <w:szCs w:val="32"/>
        </w:rPr>
        <w:t>天韵公司没有与宏川公司签订安全生产协议，没有派人统一协调管理宏川公司的施工，该工程没有委托监理公司监理，只派出了郭宏亮负责该工程的安全生产管理工作，但郭宏亮未能及时发现宏川公司的生产安全事故隐患。</w:t>
      </w:r>
    </w:p>
    <w:p>
      <w:pPr>
        <w:adjustRightInd w:val="0"/>
        <w:snapToGrid w:val="0"/>
        <w:spacing w:line="360" w:lineRule="auto"/>
        <w:ind w:firstLine="640" w:firstLineChars="200"/>
        <w:rPr>
          <w:rFonts w:ascii="仿宋_GB2312" w:hAnsi="宋体" w:cs="宋体"/>
          <w:szCs w:val="32"/>
          <w:lang w:val="zh-CN"/>
        </w:rPr>
      </w:pPr>
      <w:r>
        <w:rPr>
          <w:rFonts w:hint="eastAsia" w:ascii="仿宋_GB2312" w:hAnsi="??_GB2312" w:cs="??_GB2312"/>
          <w:szCs w:val="32"/>
        </w:rPr>
        <w:t>2</w:t>
      </w:r>
      <w:r>
        <w:rPr>
          <w:rFonts w:ascii="仿宋_GB2312" w:hAnsi="宋体" w:cs="宋体"/>
          <w:szCs w:val="32"/>
        </w:rPr>
        <w:t>.</w:t>
      </w:r>
      <w:r>
        <w:rPr>
          <w:rFonts w:hint="eastAsia" w:ascii="仿宋_GB2312" w:hAnsi="宋体" w:cs="宋体"/>
          <w:szCs w:val="32"/>
        </w:rPr>
        <w:t>宏川公司制定《安全文明施工防范管理措施》，对公司施工班组负责人进行了安全培训教育，但未对现场施工人员进行三级安全教育培训，未在施工现场派出专职的安全生产管理人员。</w:t>
      </w:r>
    </w:p>
    <w:p>
      <w:pPr>
        <w:adjustRightInd w:val="0"/>
        <w:snapToGrid w:val="0"/>
        <w:spacing w:line="360" w:lineRule="auto"/>
        <w:ind w:firstLine="640" w:firstLineChars="200"/>
        <w:rPr>
          <w:rFonts w:ascii="黑体" w:hAnsi="黑体" w:eastAsia="黑体" w:cs="??_GB2312"/>
          <w:bCs/>
          <w:szCs w:val="32"/>
        </w:rPr>
      </w:pPr>
      <w:r>
        <w:rPr>
          <w:rFonts w:hint="eastAsia" w:ascii="黑体" w:hAnsi="黑体" w:eastAsia="黑体" w:cs="??_GB2312"/>
          <w:bCs/>
          <w:szCs w:val="32"/>
        </w:rPr>
        <w:t>五、事故原因分析</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（一）直接原因</w:t>
      </w:r>
    </w:p>
    <w:p>
      <w:pPr>
        <w:adjustRightInd w:val="0"/>
        <w:snapToGrid w:val="0"/>
        <w:spacing w:line="360" w:lineRule="auto"/>
        <w:ind w:firstLine="640" w:firstLineChars="200"/>
        <w:rPr>
          <w:rFonts w:ascii="仿宋_GB2312"/>
          <w:szCs w:val="32"/>
        </w:rPr>
      </w:pPr>
      <w:r>
        <w:rPr>
          <w:rFonts w:hint="eastAsia" w:ascii="仿宋_GB2312"/>
          <w:szCs w:val="32"/>
        </w:rPr>
        <w:t>油漆工</w:t>
      </w:r>
      <w:r>
        <w:rPr>
          <w:rFonts w:hint="eastAsia" w:ascii="仿宋_GB2312" w:hAnsi="宋体" w:cs="宋体"/>
          <w:szCs w:val="32"/>
          <w:bdr w:val="single" w:color="auto" w:sz="0" w:space="0"/>
        </w:rPr>
        <w:t>覃正主</w:t>
      </w:r>
      <w:r>
        <w:rPr>
          <w:rFonts w:hint="eastAsia" w:ascii="仿宋_GB2312"/>
          <w:szCs w:val="32"/>
        </w:rPr>
        <w:t>安全意识不足，临边作业未配备劳动防护用品的情况下，登上木梯</w:t>
      </w:r>
      <w:r>
        <w:rPr>
          <w:rFonts w:hint="eastAsia" w:ascii="仿宋_GB2312"/>
          <w:bCs/>
          <w:szCs w:val="32"/>
        </w:rPr>
        <w:t>进行</w:t>
      </w:r>
      <w:r>
        <w:rPr>
          <w:rFonts w:hint="eastAsia" w:ascii="仿宋_GB2312"/>
          <w:szCs w:val="32"/>
        </w:rPr>
        <w:t>油漆粉刷作业，致使在作业过程中失足从17</w:t>
      </w:r>
      <w:r>
        <w:rPr>
          <w:rFonts w:hint="eastAsia" w:ascii="仿宋_GB2312"/>
          <w:bCs/>
          <w:szCs w:val="32"/>
        </w:rPr>
        <w:t>层1701户阳台处</w:t>
      </w:r>
      <w:r>
        <w:rPr>
          <w:rFonts w:hint="eastAsia" w:ascii="仿宋_GB2312"/>
          <w:szCs w:val="32"/>
        </w:rPr>
        <w:t>坠落至地面死亡。</w:t>
      </w:r>
    </w:p>
    <w:p>
      <w:pPr>
        <w:numPr>
          <w:ilvl w:val="0"/>
          <w:numId w:val="1"/>
        </w:num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间接原因</w:t>
      </w:r>
    </w:p>
    <w:p>
      <w:pPr>
        <w:snapToGrid w:val="0"/>
        <w:spacing w:line="360" w:lineRule="auto"/>
        <w:ind w:firstLine="643" w:firstLineChars="200"/>
        <w:rPr>
          <w:rFonts w:ascii="仿宋_GB2312" w:hAnsi="宋体" w:cs="宋体"/>
          <w:szCs w:val="32"/>
        </w:rPr>
      </w:pPr>
      <w:r>
        <w:rPr>
          <w:rFonts w:hint="eastAsia" w:ascii="楷体_GB2312" w:hAnsi="宋体" w:eastAsia="楷体_GB2312" w:cs="宋体"/>
          <w:b/>
          <w:bCs/>
          <w:szCs w:val="32"/>
        </w:rPr>
        <w:t>1</w:t>
      </w:r>
      <w:r>
        <w:rPr>
          <w:rFonts w:hint="eastAsia" w:ascii="仿宋_GB2312" w:hAnsi="宋体" w:cs="宋体"/>
          <w:szCs w:val="32"/>
        </w:rPr>
        <w:t>.宏川公司未为作业人员配备劳动防护用品，未对作业人员进行三级安全教育和班前安全教育以及临边作业技术交底。</w:t>
      </w:r>
    </w:p>
    <w:p>
      <w:pPr>
        <w:snapToGrid w:val="0"/>
        <w:spacing w:line="360" w:lineRule="auto"/>
        <w:ind w:firstLine="640" w:firstLineChars="200"/>
        <w:rPr>
          <w:rFonts w:ascii="仿宋_GB2312" w:hAnsi="宋体" w:cs="宋体"/>
          <w:szCs w:val="32"/>
        </w:rPr>
      </w:pPr>
      <w:r>
        <w:rPr>
          <w:rFonts w:hint="eastAsia" w:ascii="仿宋_GB2312" w:hAnsi="宋体" w:cs="宋体"/>
          <w:szCs w:val="32"/>
        </w:rPr>
        <w:t>2.宏川公司在临边作业时未安装设置防护措施，施工现场安全监管不到位。</w:t>
      </w:r>
    </w:p>
    <w:p>
      <w:pPr>
        <w:snapToGrid w:val="0"/>
        <w:spacing w:line="360" w:lineRule="auto"/>
        <w:ind w:firstLine="640" w:firstLineChars="200"/>
        <w:rPr>
          <w:rFonts w:ascii="仿宋_GB2312" w:hAnsi="宋体" w:cs="宋体"/>
          <w:szCs w:val="32"/>
        </w:rPr>
      </w:pPr>
      <w:r>
        <w:rPr>
          <w:rFonts w:hint="eastAsia" w:ascii="仿宋_GB2312" w:hAnsi="宋体" w:cs="宋体"/>
          <w:szCs w:val="32"/>
        </w:rPr>
        <w:t>3.天韵公司未与宏川公司签订施工合同和安全协议，安全管理人员履职不到位，导致安全监管缺失。</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（三）事故性质认定</w:t>
      </w:r>
    </w:p>
    <w:p>
      <w:pPr>
        <w:snapToGrid w:val="0"/>
        <w:spacing w:line="360" w:lineRule="auto"/>
        <w:ind w:firstLine="640" w:firstLineChars="200"/>
        <w:rPr>
          <w:rFonts w:ascii="仿宋_GB2312" w:hAnsi="宋体" w:cs="宋体"/>
          <w:szCs w:val="32"/>
        </w:rPr>
      </w:pPr>
      <w:r>
        <w:rPr>
          <w:rFonts w:hint="eastAsia" w:ascii="仿宋_GB2312" w:hAnsi="宋体" w:cs="宋体"/>
          <w:szCs w:val="32"/>
        </w:rPr>
        <w:t>综上所述，</w:t>
      </w:r>
      <w:r>
        <w:rPr>
          <w:rFonts w:hint="eastAsia" w:ascii="仿宋_GB2312" w:hAnsi="宋体" w:cs="宋体"/>
          <w:szCs w:val="32"/>
          <w:lang w:val="zh-CN"/>
        </w:rPr>
        <w:t>本次事故是一起违反安全管理规定，生产经营单位安全管理不到位导致的生产安全责任事故</w:t>
      </w:r>
      <w:r>
        <w:rPr>
          <w:rFonts w:hint="eastAsia" w:ascii="仿宋_GB2312" w:hAnsi="宋体" w:cs="宋体"/>
          <w:szCs w:val="32"/>
        </w:rPr>
        <w:t>。</w:t>
      </w:r>
    </w:p>
    <w:p>
      <w:pPr>
        <w:adjustRightInd w:val="0"/>
        <w:snapToGrid w:val="0"/>
        <w:spacing w:line="360" w:lineRule="auto"/>
        <w:ind w:firstLine="640" w:firstLineChars="200"/>
        <w:rPr>
          <w:rFonts w:ascii="黑体" w:hAnsi="黑体" w:eastAsia="黑体" w:cs="??_GB2312"/>
          <w:bCs/>
          <w:szCs w:val="32"/>
        </w:rPr>
      </w:pPr>
      <w:r>
        <w:rPr>
          <w:rFonts w:hint="eastAsia" w:ascii="黑体" w:hAnsi="黑体" w:eastAsia="黑体" w:cs="??_GB2312"/>
          <w:bCs/>
          <w:szCs w:val="32"/>
        </w:rPr>
        <w:t>六、事故责任认定和对责任者的处理意见</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为深刻吸取事故教训，严肃追究相关责任单位和责任人的责任，教育有关人员，提高安全管理意识，防止同类事故再次发生，依据《中华人民共和国安全生产法》等有关法律法规的规定，本着实事求是、尊重科学和</w:t>
      </w:r>
      <w:r>
        <w:rPr>
          <w:rFonts w:hint="eastAsia" w:ascii="仿宋_GB2312" w:hAnsi="??_GB2312" w:cs="??_GB2312"/>
          <w:szCs w:val="32"/>
        </w:rPr>
        <w:t>“</w:t>
      </w:r>
      <w:r>
        <w:rPr>
          <w:rFonts w:hint="eastAsia" w:ascii="仿宋_GB2312" w:hAnsi="宋体" w:cs="宋体"/>
          <w:szCs w:val="32"/>
        </w:rPr>
        <w:t>四不放过</w:t>
      </w:r>
      <w:r>
        <w:rPr>
          <w:rFonts w:hint="eastAsia" w:ascii="仿宋_GB2312" w:hAnsi="??_GB2312" w:cs="??_GB2312"/>
          <w:szCs w:val="32"/>
        </w:rPr>
        <w:t>”</w:t>
      </w:r>
      <w:r>
        <w:rPr>
          <w:rFonts w:hint="eastAsia" w:ascii="仿宋_GB2312" w:hAnsi="宋体" w:cs="宋体"/>
          <w:szCs w:val="32"/>
        </w:rPr>
        <w:t>的原则，对事故责任单位和责任人提出如下处理意见：</w:t>
      </w:r>
    </w:p>
    <w:p>
      <w:pPr>
        <w:widowControl/>
        <w:adjustRightInd w:val="0"/>
        <w:snapToGrid w:val="0"/>
        <w:spacing w:line="360" w:lineRule="auto"/>
        <w:ind w:firstLine="643" w:firstLineChars="200"/>
        <w:rPr>
          <w:rFonts w:ascii="楷体_GB2312" w:hAnsi="楷体_GB2312" w:eastAsia="楷体_GB2312" w:cs="楷体_GB2312"/>
          <w:b/>
          <w:bCs/>
          <w:szCs w:val="32"/>
        </w:rPr>
      </w:pPr>
      <w:r>
        <w:rPr>
          <w:rFonts w:hint="eastAsia" w:ascii="楷体_GB2312" w:hAnsi="宋体" w:eastAsia="楷体_GB2312" w:cs="宋体"/>
          <w:b/>
          <w:bCs/>
          <w:szCs w:val="32"/>
        </w:rPr>
        <w:t>(一)</w:t>
      </w:r>
      <w:r>
        <w:rPr>
          <w:rFonts w:hint="eastAsia" w:ascii="楷体_GB2312" w:hAnsi="楷体_GB2312" w:eastAsia="楷体_GB2312" w:cs="楷体_GB2312"/>
          <w:b/>
          <w:bCs/>
          <w:szCs w:val="32"/>
        </w:rPr>
        <w:t>给予行政处罚的单位和个人。</w:t>
      </w:r>
    </w:p>
    <w:p>
      <w:pPr>
        <w:adjustRightInd w:val="0"/>
        <w:snapToGrid w:val="0"/>
        <w:spacing w:line="360" w:lineRule="auto"/>
        <w:ind w:firstLine="643" w:firstLineChars="200"/>
        <w:rPr>
          <w:rFonts w:ascii="仿宋_GB2312" w:hAnsi="宋体" w:cs="宋体"/>
          <w:szCs w:val="32"/>
        </w:rPr>
      </w:pPr>
      <w:r>
        <w:rPr>
          <w:rFonts w:hint="eastAsia" w:ascii="楷体_GB2312" w:hAnsi="楷体_GB2312" w:eastAsia="楷体_GB2312" w:cs="楷体_GB2312"/>
          <w:b/>
          <w:bCs/>
          <w:szCs w:val="32"/>
        </w:rPr>
        <w:t>1.宏川公司。</w:t>
      </w:r>
      <w:r>
        <w:rPr>
          <w:rFonts w:hint="eastAsia" w:ascii="仿宋_GB2312" w:hAnsi="宋体" w:cs="宋体"/>
          <w:szCs w:val="32"/>
        </w:rPr>
        <w:t>依据《中华人民共和国安全生产法》第二十五条 第一款“生产经营单位应当对从业人员进行安全生产教育和培训，保证从业人员具备必要的安全知识，熟悉有关的安全生产规章制度和安全操作规程，掌握本岗位的安全操作技能，了解事故应急处理措施，知悉自身在安全生产方面的权利和义务。未经安全生产教育和培训及格的从业人员，不得上岗作业。”、第四十二条“生产经营单位必须为从业人员提供符合国家标准或者行业标准的劳动防护用品，并监督、教育从业人员按照使用规则佩戴、使用。”以及《</w:t>
      </w:r>
      <w:r>
        <w:rPr>
          <w:rFonts w:hint="eastAsia" w:ascii="仿宋_GB2312" w:hAnsi="宋体" w:cs="宋体"/>
          <w:color w:val="000000"/>
          <w:szCs w:val="32"/>
        </w:rPr>
        <w:t>建筑施工高处作业安全技术规范</w:t>
      </w:r>
      <w:r>
        <w:rPr>
          <w:rFonts w:hint="eastAsia" w:ascii="仿宋_GB2312" w:hAnsi="宋体" w:cs="宋体"/>
          <w:szCs w:val="32"/>
        </w:rPr>
        <w:t>》“</w:t>
      </w:r>
      <w:r>
        <w:rPr>
          <w:rFonts w:hint="eastAsia" w:ascii="仿宋_GB2312" w:hAnsi="宋体" w:cs="宋体"/>
          <w:color w:val="000000"/>
          <w:szCs w:val="32"/>
        </w:rPr>
        <w:t>4.1.1 坠落高度基准面 2m 及以上进行临边作业时，应在临空一侧设置防护栏杆，并应采用密目式安全立网或工具式栏板封闭。</w:t>
      </w:r>
      <w:r>
        <w:rPr>
          <w:rFonts w:hint="eastAsia" w:ascii="仿宋_GB2312" w:hAnsi="宋体" w:cs="宋体"/>
          <w:szCs w:val="32"/>
        </w:rPr>
        <w:t>”的规定，宏川公司未对从业人员进行安全生产培训和教育，未为从业人员配备劳动防护用品，临边作业现场未设置防护设施的行为违反了上述法律和规范，对事故的发生负有责任。</w:t>
      </w:r>
    </w:p>
    <w:p>
      <w:pPr>
        <w:snapToGrid w:val="0"/>
        <w:spacing w:line="360" w:lineRule="auto"/>
        <w:ind w:firstLine="640" w:firstLineChars="200"/>
        <w:rPr>
          <w:rFonts w:ascii="仿宋_GB2312" w:hAnsi="宋体" w:cs="宋体"/>
          <w:szCs w:val="32"/>
        </w:rPr>
      </w:pPr>
      <w:r>
        <w:rPr>
          <w:rFonts w:hint="eastAsia" w:ascii="仿宋_GB2312" w:hAnsi="宋体" w:cs="宋体"/>
          <w:szCs w:val="32"/>
        </w:rPr>
        <w:t>建议由广州市黄埔区应急管理局依法给予宏川公司法律规定的行政处罚。</w:t>
      </w:r>
    </w:p>
    <w:p>
      <w:pPr>
        <w:widowControl/>
        <w:adjustRightInd w:val="0"/>
        <w:snapToGrid w:val="0"/>
        <w:spacing w:line="360" w:lineRule="auto"/>
        <w:ind w:firstLine="643" w:firstLineChars="200"/>
        <w:rPr>
          <w:rFonts w:ascii="仿宋_GB2312" w:cs="宋体"/>
          <w:szCs w:val="32"/>
        </w:rPr>
      </w:pPr>
      <w:r>
        <w:rPr>
          <w:rFonts w:ascii="楷体_GB2312" w:hAnsi="楷体_GB2312" w:eastAsia="楷体_GB2312" w:cs="楷体_GB2312"/>
          <w:b/>
          <w:bCs/>
          <w:szCs w:val="32"/>
        </w:rPr>
        <w:t>2.天韵公司。</w:t>
      </w:r>
      <w:r>
        <w:rPr>
          <w:rFonts w:hint="eastAsia" w:ascii="仿宋_GB2312" w:hAnsi="宋体" w:cs="宋体"/>
          <w:szCs w:val="32"/>
        </w:rPr>
        <w:t>依据《中华人民共和国建筑法》</w:t>
      </w:r>
      <w:r>
        <w:rPr>
          <w:rFonts w:hint="eastAsia" w:ascii="仿宋_GB2312" w:cs="宋体"/>
          <w:szCs w:val="32"/>
        </w:rPr>
        <w:t>第十五条“建筑工程的发包单位与承包单位应当依法订立书面合同，明确双方的权利和义务。发包单位和承包单位应当全面履行合同约定的义务。不按照合同约定履行义务的，依法承担违约责任”、</w:t>
      </w:r>
      <w:r>
        <w:rPr>
          <w:rFonts w:hint="eastAsia" w:ascii="仿宋_GB2312" w:hAnsi="宋体" w:cs="宋体"/>
          <w:szCs w:val="32"/>
        </w:rPr>
        <w:t>《中华人民共和国安全生产法》</w:t>
      </w:r>
      <w:r>
        <w:rPr>
          <w:rFonts w:hint="eastAsia" w:ascii="仿宋_GB2312" w:cs="宋体"/>
          <w:szCs w:val="32"/>
        </w:rPr>
        <w:t>第四十六条 第二款“生产经营单位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hint="eastAsia" w:ascii="仿宋_GB2312" w:hAnsi="宋体" w:cs="宋体"/>
          <w:szCs w:val="32"/>
        </w:rPr>
        <w:t>的规定，天韵公司未</w:t>
      </w:r>
      <w:r>
        <w:rPr>
          <w:rFonts w:hint="eastAsia" w:ascii="仿宋_GB2312" w:cs="宋体"/>
          <w:szCs w:val="32"/>
        </w:rPr>
        <w:t>与承包单位宏川公司依法订立书面合同，没有签订安全生产协议，</w:t>
      </w:r>
      <w:r>
        <w:rPr>
          <w:rFonts w:hint="eastAsia" w:ascii="仿宋_GB2312" w:hAnsi="宋体" w:cs="宋体"/>
          <w:szCs w:val="32"/>
        </w:rPr>
        <w:t>对项目的承包单位未能有效实施安全生产工作的统一协调和管理，未能定期进行安全检查，未能及时发现安全问题的行为</w:t>
      </w:r>
      <w:r>
        <w:rPr>
          <w:rFonts w:hint="eastAsia" w:ascii="仿宋_GB2312" w:cs="宋体"/>
          <w:szCs w:val="32"/>
        </w:rPr>
        <w:t>违反了</w:t>
      </w:r>
      <w:r>
        <w:rPr>
          <w:rFonts w:hint="eastAsia" w:ascii="仿宋_GB2312" w:hAnsi="宋体" w:cs="宋体"/>
          <w:szCs w:val="32"/>
        </w:rPr>
        <w:t>上述法律，对事故的发生负有责任。</w:t>
      </w:r>
    </w:p>
    <w:p>
      <w:pPr>
        <w:snapToGrid w:val="0"/>
        <w:spacing w:line="360" w:lineRule="auto"/>
        <w:ind w:firstLine="640" w:firstLineChars="200"/>
        <w:rPr>
          <w:rFonts w:ascii="仿宋_GB2312" w:hAnsi="宋体" w:cs="宋体"/>
          <w:szCs w:val="32"/>
        </w:rPr>
      </w:pPr>
      <w:r>
        <w:rPr>
          <w:rFonts w:hint="eastAsia" w:ascii="仿宋_GB2312" w:hAnsi="宋体" w:cs="宋体"/>
          <w:szCs w:val="32"/>
        </w:rPr>
        <w:t>建议由广州市黄埔区应急管理局依法给予天韵公司法律规定的行政处罚。</w:t>
      </w:r>
    </w:p>
    <w:p>
      <w:pPr>
        <w:adjustRightInd w:val="0"/>
        <w:snapToGrid w:val="0"/>
        <w:spacing w:line="360" w:lineRule="auto"/>
        <w:ind w:left="198" w:leftChars="62" w:firstLine="321" w:firstLineChars="100"/>
        <w:rPr>
          <w:rFonts w:ascii="仿宋_GB2312"/>
          <w:szCs w:val="32"/>
        </w:rPr>
      </w:pPr>
      <w:r>
        <w:rPr>
          <w:rFonts w:hint="eastAsia" w:ascii="楷体_GB2312" w:hAnsi="楷体_GB2312" w:eastAsia="楷体_GB2312" w:cs="楷体_GB2312"/>
          <w:b/>
          <w:bCs/>
          <w:szCs w:val="32"/>
        </w:rPr>
        <w:t>3</w:t>
      </w:r>
      <w:r>
        <w:rPr>
          <w:rFonts w:ascii="楷体_GB2312" w:hAnsi="楷体_GB2312" w:eastAsia="楷体_GB2312" w:cs="楷体_GB2312"/>
          <w:b/>
          <w:bCs/>
          <w:szCs w:val="32"/>
        </w:rPr>
        <w:t>.赖锦锐，宏川公司项目经理</w:t>
      </w:r>
      <w:r>
        <w:rPr>
          <w:rFonts w:hint="eastAsia" w:ascii="楷体_GB2312" w:hAnsi="楷体_GB2312" w:eastAsia="楷体_GB2312" w:cs="楷体_GB2312"/>
          <w:b/>
          <w:bCs/>
          <w:szCs w:val="32"/>
        </w:rPr>
        <w:t>、主要负责人</w:t>
      </w:r>
      <w:r>
        <w:rPr>
          <w:rFonts w:ascii="楷体_GB2312" w:hAnsi="楷体_GB2312" w:eastAsia="楷体_GB2312" w:cs="楷体_GB2312"/>
          <w:b/>
          <w:bCs/>
          <w:szCs w:val="32"/>
        </w:rPr>
        <w:t>。</w:t>
      </w:r>
      <w:r>
        <w:rPr>
          <w:rFonts w:hint="eastAsia" w:ascii="仿宋_GB2312" w:hAnsi="宋体" w:cs="宋体"/>
          <w:szCs w:val="32"/>
        </w:rPr>
        <w:t>依据《建设工程安全生产管理条例》</w:t>
      </w:r>
      <w:r>
        <w:rPr>
          <w:rFonts w:hint="eastAsia" w:ascii="仿宋_GB2312" w:hAnsi="宋体" w:cs="宋体"/>
        </w:rPr>
        <w:t xml:space="preserve">第二十一条 </w:t>
      </w:r>
      <w:r>
        <w:rPr>
          <w:rFonts w:hint="eastAsia" w:ascii="仿宋_GB2312" w:hAnsi="??_GB2312"/>
        </w:rPr>
        <w:t>“</w:t>
      </w:r>
      <w:r>
        <w:rPr>
          <w:rFonts w:hint="eastAsia" w:ascii="仿宋_GB2312" w:hAnsi="宋体" w:cs="宋体"/>
          <w:szCs w:val="32"/>
        </w:rPr>
        <w:t>施工单位主要负责人依法对本单位的安全生产工作全面负责</w:t>
      </w:r>
      <w:r>
        <w:rPr>
          <w:rFonts w:hint="eastAsia" w:ascii="仿宋_GB2312" w:hAnsi="宋体" w:cs="宋体"/>
          <w:color w:val="333333"/>
          <w:szCs w:val="32"/>
          <w:shd w:val="clear" w:color="auto" w:fill="FFFFFF"/>
        </w:rPr>
        <w:t>。施工单位应当建立健全安全生产责任制和安全生产教育培训制度，制定安全生产规章制度和操作规程，保证本单位安全生产条件所需资金的投入，对所承担的建设工程进行定期和专项安全检查，并做好安全检查记录。</w:t>
      </w:r>
      <w:r>
        <w:rPr>
          <w:rFonts w:hint="eastAsia" w:ascii="仿宋_GB2312" w:hAnsi="宋体" w:cs="宋体"/>
          <w:szCs w:val="32"/>
        </w:rPr>
        <w:t>施工单位的项目负责人应当由取得相应执业资格的人员担任，对建设工程项目的安全施工负责，落实安全生产责任制度、安全生产规章制度和操作规程</w:t>
      </w:r>
      <w:r>
        <w:rPr>
          <w:rFonts w:hint="eastAsia" w:ascii="仿宋_GB2312"/>
          <w:szCs w:val="32"/>
        </w:rPr>
        <w:t>，</w:t>
      </w:r>
      <w:r>
        <w:rPr>
          <w:rFonts w:hint="eastAsia" w:ascii="仿宋_GB2312" w:hAnsi="宋体" w:cs="宋体"/>
          <w:color w:val="333333"/>
          <w:szCs w:val="32"/>
          <w:shd w:val="clear" w:color="auto" w:fill="FFFFFF"/>
        </w:rPr>
        <w:t>确保安全生产费用的有效使用，并根据工程的特点组织制定安全施工措施，消除安全事故隐患，及时、如实报告生产安全事故。</w:t>
      </w:r>
      <w:r>
        <w:rPr>
          <w:rFonts w:hint="eastAsia" w:ascii="仿宋_GB2312" w:hAnsi="宋体" w:cs="宋体"/>
          <w:szCs w:val="32"/>
        </w:rPr>
        <w:t>”的规定，赖锦锐作为宏川公司在天韵住宅小区项目</w:t>
      </w:r>
      <w:r>
        <w:rPr>
          <w:rFonts w:hint="eastAsia" w:ascii="仿宋_GB2312" w:hAnsi="宋体" w:cs="宋体"/>
        </w:rPr>
        <w:t>的</w:t>
      </w:r>
      <w:r>
        <w:rPr>
          <w:rFonts w:hint="eastAsia" w:ascii="仿宋_GB2312" w:hAnsi="宋体" w:cs="宋体"/>
          <w:szCs w:val="32"/>
        </w:rPr>
        <w:t>主要负责人，未对从业人员进行安全生产培训教育</w:t>
      </w:r>
      <w:r>
        <w:rPr>
          <w:rFonts w:hint="eastAsia" w:ascii="仿宋_GB2312" w:hAnsi="宋体" w:cs="宋体"/>
        </w:rPr>
        <w:t>，未制定安全生产规章制度和操作规程的行为</w:t>
      </w:r>
      <w:r>
        <w:rPr>
          <w:rFonts w:hint="eastAsia" w:ascii="仿宋_GB2312"/>
          <w:szCs w:val="32"/>
        </w:rPr>
        <w:t>违反了上述法律规定，对事故的发生负有责任。</w:t>
      </w:r>
    </w:p>
    <w:p>
      <w:pPr>
        <w:adjustRightInd w:val="0"/>
        <w:snapToGrid w:val="0"/>
        <w:spacing w:line="360" w:lineRule="auto"/>
        <w:ind w:firstLine="640" w:firstLineChars="200"/>
        <w:jc w:val="left"/>
        <w:rPr>
          <w:rFonts w:ascii="楷体_GB2312" w:hAnsi="楷体_GB2312" w:eastAsia="楷体_GB2312" w:cs="楷体_GB2312"/>
          <w:b/>
          <w:bCs/>
          <w:szCs w:val="32"/>
        </w:rPr>
      </w:pPr>
      <w:r>
        <w:rPr>
          <w:rFonts w:hint="eastAsia" w:ascii="仿宋_GB2312" w:hAnsi="宋体" w:cs="宋体"/>
        </w:rPr>
        <w:t>依据《</w:t>
      </w:r>
      <w:r>
        <w:rPr>
          <w:rFonts w:hint="eastAsia" w:ascii="仿宋_GB2312" w:hAnsi="宋体" w:cs="宋体"/>
          <w:szCs w:val="32"/>
        </w:rPr>
        <w:t>建设工程安全生产管理条例</w:t>
      </w:r>
      <w:r>
        <w:rPr>
          <w:rFonts w:hint="eastAsia" w:ascii="仿宋_GB2312" w:hAnsi="宋体" w:cs="宋体"/>
        </w:rPr>
        <w:t>》第六十六条</w:t>
      </w:r>
      <w:r>
        <w:rPr>
          <w:rFonts w:hint="eastAsia" w:ascii="仿宋_GB2312" w:hAnsi="??_GB2312" w:cs="??_GB2312"/>
        </w:rPr>
        <w:t>“</w:t>
      </w:r>
      <w:r>
        <w:rPr>
          <w:rFonts w:hint="eastAsia" w:ascii="仿宋_GB2312" w:hAnsi="宋体" w:cs="宋体"/>
        </w:rPr>
        <w:t>违反本条例的规定，施工单位的主要负责人、项目负责人未履行安全生产管理职责的，责令限期改正；逾期未改正的，责令施工单位停业整顿；造成重大安全事故、重大伤亡事故或者其他严重后果，</w:t>
      </w:r>
      <w:r>
        <w:rPr>
          <w:rFonts w:hint="eastAsia" w:ascii="仿宋_GB2312" w:hAnsi="宋体" w:cs="宋体"/>
          <w:color w:val="333333"/>
          <w:szCs w:val="22"/>
          <w:shd w:val="clear" w:color="auto" w:fill="FFFFFF"/>
        </w:rPr>
        <w:t>构成犯罪的，依照刑法有关规定追究刑事责任。</w:t>
      </w:r>
      <w:r>
        <w:rPr>
          <w:rFonts w:hint="eastAsia" w:ascii="仿宋_GB2312"/>
          <w:szCs w:val="32"/>
        </w:rPr>
        <w:t>”</w:t>
      </w:r>
      <w:r>
        <w:rPr>
          <w:rFonts w:hint="eastAsia" w:ascii="仿宋_GB2312" w:hAnsi="宋体" w:cs="宋体"/>
          <w:szCs w:val="32"/>
        </w:rPr>
        <w:t>的规定，应给予</w:t>
      </w:r>
      <w:r>
        <w:rPr>
          <w:rFonts w:hint="eastAsia" w:ascii="仿宋_GB2312" w:hAnsi="??_GB2312" w:cs="??_GB2312"/>
          <w:szCs w:val="32"/>
        </w:rPr>
        <w:t>赖锦锐</w:t>
      </w:r>
      <w:r>
        <w:rPr>
          <w:rFonts w:hint="eastAsia" w:ascii="仿宋_GB2312" w:hAnsi="宋体" w:cs="宋体"/>
          <w:szCs w:val="32"/>
        </w:rPr>
        <w:t>法律规定的行政处罚。</w:t>
      </w:r>
      <w:r>
        <w:rPr>
          <w:rFonts w:hint="eastAsia" w:ascii="仿宋_GB2312" w:hAnsi="宋体" w:cs="宋体"/>
        </w:rPr>
        <w:t>建议该处罚由广州市黄埔区应急管理局组织实施。</w:t>
      </w:r>
    </w:p>
    <w:p>
      <w:pPr>
        <w:adjustRightInd w:val="0"/>
        <w:snapToGrid w:val="0"/>
        <w:spacing w:line="360" w:lineRule="auto"/>
        <w:ind w:left="198" w:leftChars="62" w:firstLine="321" w:firstLineChars="100"/>
        <w:rPr>
          <w:rFonts w:ascii="仿宋_GB2312"/>
          <w:szCs w:val="32"/>
        </w:rPr>
      </w:pPr>
      <w:r>
        <w:rPr>
          <w:rFonts w:hint="eastAsia" w:ascii="楷体_GB2312" w:hAnsi="楷体_GB2312" w:eastAsia="楷体_GB2312" w:cs="楷体_GB2312"/>
          <w:b/>
          <w:bCs/>
          <w:szCs w:val="32"/>
        </w:rPr>
        <w:t>4.张宏兵，天韵公司项目经理。</w:t>
      </w:r>
      <w:r>
        <w:rPr>
          <w:rFonts w:hint="eastAsia" w:ascii="仿宋_GB2312" w:hAnsi="宋体" w:cs="宋体"/>
          <w:szCs w:val="32"/>
        </w:rPr>
        <w:t>依据《建设工程安全生产管理条例》</w:t>
      </w:r>
      <w:r>
        <w:rPr>
          <w:rFonts w:hint="eastAsia" w:ascii="仿宋_GB2312" w:hAnsi="宋体" w:cs="宋体"/>
        </w:rPr>
        <w:t xml:space="preserve">第二十一条 </w:t>
      </w:r>
      <w:r>
        <w:rPr>
          <w:rFonts w:hint="eastAsia" w:ascii="仿宋_GB2312" w:hAnsi="??_GB2312"/>
        </w:rPr>
        <w:t>“</w:t>
      </w:r>
      <w:r>
        <w:rPr>
          <w:rFonts w:hint="eastAsia" w:ascii="仿宋_GB2312" w:hAnsi="宋体" w:cs="宋体"/>
          <w:szCs w:val="32"/>
        </w:rPr>
        <w:t>施工单位主要负责人依法对本单位的安全生产工作全面负责</w:t>
      </w:r>
      <w:r>
        <w:rPr>
          <w:rFonts w:hint="eastAsia" w:ascii="仿宋_GB2312" w:hAnsi="宋体" w:cs="宋体"/>
          <w:color w:val="333333"/>
          <w:szCs w:val="32"/>
          <w:shd w:val="clear" w:color="auto" w:fill="FFFFFF"/>
        </w:rPr>
        <w:t>。施工单位应当建立健全安全生产责任制和安全生产教育培训制度，制定安全生产规章制度和操作规程，保证本单位安全生产条件所需资金的投入，对所承担的建设工程进行定期和专项安全检查，并做好安全检查记录。</w:t>
      </w:r>
      <w:r>
        <w:rPr>
          <w:rFonts w:hint="eastAsia" w:ascii="仿宋_GB2312" w:hAnsi="宋体" w:cs="宋体"/>
          <w:szCs w:val="32"/>
        </w:rPr>
        <w:t>施工单位的项目负责人应当由取得相应执业资格的人员担任，对建设工程项目的安全施工负责，落实安全生产责任制度、安全生产规章制度和操作规程</w:t>
      </w:r>
      <w:r>
        <w:rPr>
          <w:rFonts w:hint="eastAsia" w:ascii="仿宋_GB2312"/>
          <w:szCs w:val="32"/>
        </w:rPr>
        <w:t>，</w:t>
      </w:r>
      <w:r>
        <w:rPr>
          <w:rFonts w:hint="eastAsia" w:ascii="仿宋_GB2312" w:hAnsi="宋体" w:cs="宋体"/>
          <w:color w:val="333333"/>
          <w:szCs w:val="32"/>
          <w:shd w:val="clear" w:color="auto" w:fill="FFFFFF"/>
        </w:rPr>
        <w:t>确保安全生产费用的有效使用，并根据工程的特点组织制定安全施工措施，消除安全事故隐患，及时、如实报告生产安全事故。</w:t>
      </w:r>
      <w:r>
        <w:rPr>
          <w:rFonts w:hint="eastAsia" w:ascii="仿宋_GB2312" w:hAnsi="宋体" w:cs="宋体"/>
          <w:szCs w:val="32"/>
        </w:rPr>
        <w:t>”的规定，</w:t>
      </w:r>
      <w:r>
        <w:rPr>
          <w:rFonts w:hint="eastAsia" w:ascii="仿宋_GB2312" w:hAnsi="??_GB2312" w:cs="??_GB2312"/>
          <w:szCs w:val="32"/>
        </w:rPr>
        <w:t>张宏兵</w:t>
      </w:r>
      <w:r>
        <w:rPr>
          <w:rFonts w:hint="eastAsia" w:ascii="仿宋_GB2312" w:hAnsi="宋体" w:cs="宋体"/>
          <w:szCs w:val="32"/>
        </w:rPr>
        <w:t>作为天韵住宅小区项目</w:t>
      </w:r>
      <w:r>
        <w:rPr>
          <w:rFonts w:hint="eastAsia" w:ascii="仿宋_GB2312" w:hAnsi="宋体" w:cs="宋体"/>
        </w:rPr>
        <w:t>的</w:t>
      </w:r>
      <w:r>
        <w:rPr>
          <w:rFonts w:hint="eastAsia" w:ascii="仿宋_GB2312" w:hAnsi="宋体" w:cs="宋体"/>
          <w:szCs w:val="32"/>
        </w:rPr>
        <w:t>主要负责人，未落实公司安全生产责任制，未对工程项目的特点组织制定安全措施，未消除安全事故隐患的行为</w:t>
      </w:r>
      <w:r>
        <w:rPr>
          <w:rFonts w:hint="eastAsia" w:ascii="仿宋_GB2312"/>
          <w:szCs w:val="32"/>
        </w:rPr>
        <w:t>违反了上述法律规定，对事故的发生负有责任。</w:t>
      </w:r>
    </w:p>
    <w:p>
      <w:pPr>
        <w:adjustRightInd w:val="0"/>
        <w:snapToGrid w:val="0"/>
        <w:spacing w:line="360" w:lineRule="auto"/>
        <w:ind w:firstLine="640" w:firstLineChars="200"/>
        <w:jc w:val="left"/>
        <w:rPr>
          <w:rFonts w:ascii="仿宋_GB2312" w:hAnsi="宋体" w:cs="宋体"/>
          <w:szCs w:val="32"/>
        </w:rPr>
      </w:pPr>
      <w:r>
        <w:rPr>
          <w:rFonts w:hint="eastAsia" w:ascii="仿宋_GB2312" w:hAnsi="宋体" w:cs="宋体"/>
        </w:rPr>
        <w:t>依据《</w:t>
      </w:r>
      <w:r>
        <w:rPr>
          <w:rFonts w:hint="eastAsia" w:ascii="仿宋_GB2312" w:hAnsi="宋体" w:cs="宋体"/>
          <w:szCs w:val="32"/>
        </w:rPr>
        <w:t>建设工程安全生产管理条例</w:t>
      </w:r>
      <w:r>
        <w:rPr>
          <w:rFonts w:hint="eastAsia" w:ascii="仿宋_GB2312" w:hAnsi="宋体" w:cs="宋体"/>
        </w:rPr>
        <w:t>》第六十六条</w:t>
      </w:r>
      <w:r>
        <w:rPr>
          <w:rFonts w:hint="eastAsia" w:ascii="仿宋_GB2312" w:hAnsi="??_GB2312" w:cs="??_GB2312"/>
        </w:rPr>
        <w:t>“</w:t>
      </w:r>
      <w:r>
        <w:rPr>
          <w:rFonts w:hint="eastAsia" w:ascii="仿宋_GB2312" w:hAnsi="宋体" w:cs="宋体"/>
        </w:rPr>
        <w:t>违反本条例的规定，施工单位的主要负责人、项目负责人未履行安全生产管理职责的，责令限期改正；逾期未改正的，责令施工单位停业整顿；造成重大安全事故、重大伤亡事故或者其他严重后果，</w:t>
      </w:r>
      <w:r>
        <w:rPr>
          <w:rFonts w:hint="eastAsia" w:ascii="仿宋_GB2312" w:hAnsi="宋体" w:cs="宋体"/>
          <w:color w:val="333333"/>
          <w:szCs w:val="22"/>
          <w:shd w:val="clear" w:color="auto" w:fill="FFFFFF"/>
        </w:rPr>
        <w:t>构成犯罪的，依照刑法有关规定追究刑事责任。</w:t>
      </w:r>
      <w:r>
        <w:rPr>
          <w:rFonts w:hint="eastAsia" w:ascii="仿宋_GB2312"/>
          <w:szCs w:val="32"/>
        </w:rPr>
        <w:t>”</w:t>
      </w:r>
      <w:r>
        <w:rPr>
          <w:rFonts w:hint="eastAsia" w:ascii="仿宋_GB2312" w:hAnsi="宋体" w:cs="宋体"/>
          <w:szCs w:val="32"/>
        </w:rPr>
        <w:t>的规定，应给予</w:t>
      </w:r>
      <w:r>
        <w:rPr>
          <w:rFonts w:hint="eastAsia" w:ascii="仿宋_GB2312" w:hAnsi="??_GB2312" w:cs="??_GB2312"/>
          <w:szCs w:val="32"/>
        </w:rPr>
        <w:t>张宏兵</w:t>
      </w:r>
      <w:r>
        <w:rPr>
          <w:rFonts w:hint="eastAsia" w:ascii="仿宋_GB2312" w:hAnsi="宋体" w:cs="宋体"/>
          <w:szCs w:val="32"/>
        </w:rPr>
        <w:t>法律规定的行政处罚。</w:t>
      </w:r>
      <w:r>
        <w:rPr>
          <w:rFonts w:hint="eastAsia" w:ascii="仿宋_GB2312" w:hAnsi="宋体" w:cs="宋体"/>
        </w:rPr>
        <w:t>建议该处罚由广州市黄埔区应急管理局组织实施。</w:t>
      </w:r>
    </w:p>
    <w:p>
      <w:pPr>
        <w:adjustRightInd w:val="0"/>
        <w:snapToGrid w:val="0"/>
        <w:spacing w:line="360" w:lineRule="auto"/>
        <w:ind w:firstLine="643" w:firstLineChars="200"/>
        <w:jc w:val="left"/>
        <w:rPr>
          <w:rFonts w:ascii="楷体_GB2312" w:hAnsi="宋体" w:eastAsia="楷体_GB2312" w:cs="宋体"/>
          <w:b/>
          <w:bCs/>
          <w:szCs w:val="32"/>
        </w:rPr>
      </w:pPr>
      <w:r>
        <w:rPr>
          <w:rFonts w:hint="eastAsia" w:ascii="楷体_GB2312" w:hAnsi="楷体_GB2312" w:eastAsia="楷体_GB2312" w:cs="楷体_GB2312"/>
          <w:b/>
          <w:bCs/>
          <w:szCs w:val="32"/>
        </w:rPr>
        <w:t>5.</w:t>
      </w:r>
      <w:r>
        <w:rPr>
          <w:rFonts w:hint="eastAsia" w:ascii="楷体" w:hAnsi="楷体" w:eastAsia="楷体" w:cs="楷体"/>
          <w:b/>
          <w:bCs/>
          <w:szCs w:val="32"/>
          <w:bdr w:val="single" w:color="auto" w:sz="0" w:space="0"/>
        </w:rPr>
        <w:t>覃正主</w:t>
      </w:r>
      <w:r>
        <w:rPr>
          <w:rFonts w:hint="eastAsia" w:ascii="楷体_GB2312" w:hAnsi="楷体_GB2312" w:eastAsia="楷体_GB2312" w:cs="楷体_GB2312"/>
          <w:b/>
          <w:bCs/>
          <w:szCs w:val="32"/>
        </w:rPr>
        <w:t>，油漆班组工人，事故死者。</w:t>
      </w:r>
      <w:r>
        <w:rPr>
          <w:rFonts w:hint="eastAsia" w:ascii="仿宋_GB2312"/>
          <w:szCs w:val="32"/>
        </w:rPr>
        <w:t>依据《中华人民共和国安全生产法》第五十四条“从业人员在作业过程中，应当严格遵守本单位的安全生产规章制度和操作规程，服从管理，正确佩戴和使用劳动防护用品。”的</w:t>
      </w:r>
      <w:r>
        <w:rPr>
          <w:rFonts w:hint="eastAsia" w:ascii="仿宋_GB2312" w:hAnsi="宋体" w:cs="宋体"/>
          <w:szCs w:val="32"/>
        </w:rPr>
        <w:t>规定，</w:t>
      </w:r>
      <w:r>
        <w:rPr>
          <w:rFonts w:hint="eastAsia" w:ascii="仿宋_GB2312" w:hAnsi="宋体" w:cs="宋体"/>
          <w:szCs w:val="32"/>
          <w:bdr w:val="single" w:color="auto" w:sz="0" w:space="0"/>
        </w:rPr>
        <w:t>覃正主</w:t>
      </w:r>
      <w:r>
        <w:rPr>
          <w:rFonts w:hint="eastAsia" w:ascii="仿宋_GB2312" w:hAnsi="宋体" w:cs="宋体"/>
          <w:szCs w:val="32"/>
        </w:rPr>
        <w:t>作为</w:t>
      </w:r>
      <w:r>
        <w:rPr>
          <w:rFonts w:hint="eastAsia" w:ascii="仿宋_GB2312" w:hAnsi="宋体" w:cs="宋体"/>
        </w:rPr>
        <w:t>油漆班组的油漆工人</w:t>
      </w:r>
      <w:r>
        <w:rPr>
          <w:rFonts w:hint="eastAsia" w:ascii="仿宋_GB2312" w:hAnsi="宋体" w:cs="宋体"/>
          <w:szCs w:val="32"/>
        </w:rPr>
        <w:t>，在施工作业过程中未严格遵守宏川公司制定的安全生产规章制度和操作规程，正确佩戴和使用劳动防护用品，违反了上述法律、法规，对事故的发生负有主要责任。但鉴于</w:t>
      </w:r>
      <w:r>
        <w:rPr>
          <w:rFonts w:hint="eastAsia" w:ascii="仿宋_GB2312" w:hAnsi="宋体" w:cs="宋体"/>
          <w:szCs w:val="32"/>
          <w:bdr w:val="single" w:color="auto" w:sz="0" w:space="0"/>
        </w:rPr>
        <w:t>覃正主</w:t>
      </w:r>
      <w:r>
        <w:rPr>
          <w:rFonts w:hint="eastAsia" w:ascii="仿宋_GB2312" w:hAnsi="宋体" w:cs="宋体"/>
          <w:szCs w:val="32"/>
        </w:rPr>
        <w:t>已经死亡，建议不再追究其责任。</w:t>
      </w:r>
    </w:p>
    <w:p>
      <w:pPr>
        <w:snapToGrid w:val="0"/>
        <w:spacing w:line="360" w:lineRule="auto"/>
        <w:ind w:left="640" w:leftChars="200"/>
        <w:jc w:val="left"/>
        <w:rPr>
          <w:rFonts w:ascii="楷体_GB2312" w:hAnsi="楷体_GB2312" w:eastAsia="楷体_GB2312" w:cs="楷体_GB2312"/>
          <w:b/>
          <w:bCs/>
          <w:szCs w:val="32"/>
        </w:rPr>
      </w:pPr>
      <w:r>
        <w:rPr>
          <w:rFonts w:hint="eastAsia" w:ascii="楷体_GB2312" w:hAnsi="楷体_GB2312" w:eastAsia="楷体_GB2312" w:cs="楷体_GB2312"/>
          <w:b/>
          <w:bCs/>
          <w:szCs w:val="32"/>
        </w:rPr>
        <w:t>（二）给予内部处理的人员。</w:t>
      </w:r>
    </w:p>
    <w:p>
      <w:pPr>
        <w:widowControl/>
        <w:jc w:val="left"/>
        <w:rPr>
          <w:rFonts w:ascii="仿宋_GB2312" w:hAnsi="宋体" w:cs="宋体"/>
          <w:szCs w:val="32"/>
        </w:rPr>
      </w:pPr>
      <w:r>
        <w:rPr>
          <w:rFonts w:hint="eastAsia" w:ascii="楷体_GB2312" w:hAnsi="楷体_GB2312" w:eastAsia="楷体_GB2312" w:cs="楷体_GB2312"/>
          <w:b/>
          <w:bCs/>
          <w:szCs w:val="32"/>
        </w:rPr>
        <w:t xml:space="preserve">  </w:t>
      </w:r>
      <w:r>
        <w:rPr>
          <w:rFonts w:ascii="楷体_GB2312" w:hAnsi="楷体_GB2312" w:eastAsia="楷体_GB2312" w:cs="楷体_GB2312"/>
          <w:b/>
          <w:bCs/>
          <w:szCs w:val="32"/>
        </w:rPr>
        <w:t xml:space="preserve"> </w:t>
      </w:r>
      <w:r>
        <w:rPr>
          <w:rFonts w:hint="eastAsia" w:ascii="楷体_GB2312" w:hAnsi="楷体_GB2312" w:eastAsia="楷体_GB2312" w:cs="楷体_GB2312"/>
          <w:b/>
          <w:bCs/>
          <w:szCs w:val="32"/>
        </w:rPr>
        <w:t>1</w:t>
      </w:r>
      <w:r>
        <w:rPr>
          <w:rFonts w:ascii="楷体_GB2312" w:hAnsi="楷体_GB2312" w:eastAsia="楷体_GB2312" w:cs="楷体_GB2312"/>
          <w:b/>
          <w:bCs/>
          <w:szCs w:val="32"/>
        </w:rPr>
        <w:t>.蒋亚明</w:t>
      </w:r>
      <w:r>
        <w:rPr>
          <w:rFonts w:hint="eastAsia" w:ascii="楷体_GB2312" w:hAnsi="楷体_GB2312" w:eastAsia="楷体_GB2312" w:cs="楷体_GB2312"/>
          <w:b/>
          <w:bCs/>
          <w:szCs w:val="32"/>
        </w:rPr>
        <w:t>，</w:t>
      </w:r>
      <w:r>
        <w:rPr>
          <w:rFonts w:ascii="楷体_GB2312" w:hAnsi="楷体_GB2312" w:eastAsia="楷体_GB2312" w:cs="楷体_GB2312"/>
          <w:b/>
          <w:bCs/>
          <w:szCs w:val="32"/>
        </w:rPr>
        <w:t>宏川公司油漆班组负责人</w:t>
      </w:r>
      <w:r>
        <w:rPr>
          <w:rFonts w:hint="eastAsia" w:ascii="楷体_GB2312" w:hAnsi="楷体_GB2312" w:eastAsia="楷体_GB2312" w:cs="楷体_GB2312"/>
          <w:b/>
          <w:bCs/>
          <w:szCs w:val="32"/>
        </w:rPr>
        <w:t>。</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（五）检查本单位的安全生产状况，及时排查生产安全事故隐患，提出改进安全生产管理的建议；（六）制止和纠正违章指挥、强令冒险作业、违反操作规程的行为；</w:t>
      </w:r>
      <w:r>
        <w:rPr>
          <w:rFonts w:hint="eastAsia" w:ascii="仿宋_GB2312"/>
          <w:szCs w:val="32"/>
          <w:lang w:val="zh-CN"/>
        </w:rPr>
        <w:t>”</w:t>
      </w:r>
      <w:r>
        <w:rPr>
          <w:rFonts w:hint="eastAsia" w:ascii="仿宋_GB2312" w:hAnsi="宋体" w:cs="宋体"/>
          <w:szCs w:val="32"/>
        </w:rPr>
        <w:t>、《</w:t>
      </w:r>
      <w:r>
        <w:rPr>
          <w:rFonts w:hint="eastAsia" w:ascii="仿宋_GB2312" w:hAnsi="宋体" w:cs="宋体"/>
          <w:color w:val="000000"/>
          <w:szCs w:val="32"/>
        </w:rPr>
        <w:t>建筑施工高处作业安全技术规范</w:t>
      </w:r>
      <w:r>
        <w:rPr>
          <w:rFonts w:hint="eastAsia" w:ascii="仿宋_GB2312" w:hAnsi="宋体" w:cs="宋体"/>
          <w:szCs w:val="32"/>
        </w:rPr>
        <w:t>》“</w:t>
      </w:r>
      <w:r>
        <w:rPr>
          <w:rFonts w:hint="eastAsia" w:ascii="仿宋_GB2312" w:hAnsi="宋体" w:cs="宋体"/>
          <w:color w:val="000000"/>
          <w:szCs w:val="32"/>
        </w:rPr>
        <w:t>4.1.1 坠落高度基准面 2m 及以上进行临边作业时，应在临空一侧设置防护栏杆，并应采用密目式安全立网或工具式栏板封闭。</w:t>
      </w:r>
      <w:r>
        <w:rPr>
          <w:rFonts w:hint="eastAsia" w:ascii="仿宋_GB2312" w:hAnsi="宋体" w:cs="宋体"/>
          <w:szCs w:val="32"/>
        </w:rPr>
        <w:t>”的规定，蒋亚明作为油漆班组主要负责人，未督促、检查油漆班组的安全生产工作，未及时消除生产安全隐患，未在临边作业时采用密目式安全立网或工具式栏板封闭的行为违反了上述法律、国家标准有关规定，对事故的发生负有责任。</w:t>
      </w:r>
    </w:p>
    <w:p>
      <w:pPr>
        <w:tabs>
          <w:tab w:val="left" w:pos="1232"/>
        </w:tabs>
        <w:snapToGrid w:val="0"/>
        <w:spacing w:line="360" w:lineRule="auto"/>
        <w:ind w:firstLine="640"/>
        <w:rPr>
          <w:rFonts w:ascii="仿宋_GB2312" w:hAnsi="宋体" w:cs="宋体"/>
          <w:szCs w:val="32"/>
        </w:rPr>
      </w:pPr>
      <w:r>
        <w:rPr>
          <w:rFonts w:hint="eastAsia" w:ascii="仿宋_GB2312" w:hAnsi="宋体" w:cs="宋体"/>
          <w:szCs w:val="32"/>
        </w:rPr>
        <w:t>建议宏川公司根据公司的安全生产规章制度对其作出处理，处理结果书面报广州市黄埔区应急管理局。</w:t>
      </w:r>
    </w:p>
    <w:p>
      <w:pPr>
        <w:widowControl/>
        <w:jc w:val="left"/>
        <w:rPr>
          <w:rFonts w:ascii="仿宋_GB2312"/>
          <w:szCs w:val="32"/>
          <w:lang w:val="zh-CN"/>
        </w:rPr>
      </w:pPr>
      <w:r>
        <w:rPr>
          <w:rFonts w:hint="eastAsia" w:ascii="楷体_GB2312" w:hAnsi="楷体_GB2312" w:eastAsia="楷体_GB2312" w:cs="楷体_GB2312"/>
          <w:b/>
          <w:bCs/>
          <w:szCs w:val="32"/>
        </w:rPr>
        <w:t xml:space="preserve">  2</w:t>
      </w:r>
      <w:r>
        <w:rPr>
          <w:rFonts w:ascii="楷体_GB2312" w:hAnsi="楷体_GB2312" w:eastAsia="楷体_GB2312" w:cs="楷体_GB2312"/>
          <w:b/>
          <w:bCs/>
          <w:szCs w:val="32"/>
        </w:rPr>
        <w:t>.郭宏亮，天韵公司的安全管理人员。</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（五）检查本单位的安全生产状况，及时排查生产安全事故隐患，提出改进安全生产管理的建议；（六）制止和纠正违章指挥、强令冒险作业、违反操作规程的行为；</w:t>
      </w:r>
      <w:r>
        <w:rPr>
          <w:rFonts w:hint="eastAsia" w:ascii="仿宋_GB2312"/>
          <w:szCs w:val="32"/>
          <w:lang w:val="zh-CN"/>
        </w:rPr>
        <w:t>”的规定，郭宏亮作为天韵公司的安全管理人员，未检查施工单位的安全生产状况，未及时开展施工单位生产安全事故隐患排查的行为，违反了上述规定，对事故的发生负有责任。</w:t>
      </w:r>
    </w:p>
    <w:p>
      <w:pPr>
        <w:snapToGrid w:val="0"/>
        <w:spacing w:line="360" w:lineRule="auto"/>
        <w:ind w:firstLine="640"/>
        <w:rPr>
          <w:rFonts w:ascii="楷体_GB2312" w:hAnsi="宋体" w:eastAsia="楷体_GB2312" w:cs="宋体"/>
          <w:b/>
          <w:bCs/>
          <w:szCs w:val="32"/>
        </w:rPr>
      </w:pPr>
      <w:r>
        <w:rPr>
          <w:rFonts w:hint="eastAsia" w:ascii="仿宋_GB2312" w:hAnsi="宋体" w:cs="宋体"/>
          <w:szCs w:val="32"/>
        </w:rPr>
        <w:t>建议天韵公司根据公司的安全生产规章制度对其作出处理，处理结果书面报广州市黄埔区应急管理局。</w:t>
      </w:r>
      <w:r>
        <w:rPr>
          <w:rFonts w:hint="eastAsia" w:ascii="楷体_GB2312" w:hAnsi="宋体" w:eastAsia="楷体_GB2312" w:cs="宋体"/>
          <w:b/>
          <w:bCs/>
          <w:szCs w:val="32"/>
        </w:rPr>
        <w:t xml:space="preserve">  </w:t>
      </w:r>
    </w:p>
    <w:p>
      <w:pPr>
        <w:adjustRightInd w:val="0"/>
        <w:snapToGrid w:val="0"/>
        <w:spacing w:line="360" w:lineRule="auto"/>
        <w:ind w:firstLine="640" w:firstLineChars="200"/>
        <w:rPr>
          <w:rFonts w:ascii="黑体" w:eastAsia="黑体"/>
        </w:rPr>
      </w:pPr>
      <w:r>
        <w:rPr>
          <w:rFonts w:hint="eastAsia" w:ascii="黑体" w:hAnsi="黑体" w:eastAsia="黑体" w:cs="黑体"/>
          <w:szCs w:val="32"/>
        </w:rPr>
        <w:t>七、</w:t>
      </w:r>
      <w:r>
        <w:rPr>
          <w:rFonts w:hint="eastAsia" w:ascii="黑体" w:eastAsia="黑体"/>
        </w:rPr>
        <w:t>事故防范和整改措施</w:t>
      </w:r>
    </w:p>
    <w:p>
      <w:pPr>
        <w:adjustRightInd w:val="0"/>
        <w:snapToGrid w:val="0"/>
        <w:spacing w:line="360" w:lineRule="auto"/>
        <w:ind w:firstLine="321" w:firstLineChars="100"/>
        <w:rPr>
          <w:rFonts w:ascii="楷体_GB2312" w:hAnsi="宋体" w:eastAsia="楷体_GB2312" w:cs="宋体"/>
          <w:b/>
          <w:bCs/>
          <w:szCs w:val="32"/>
        </w:rPr>
      </w:pPr>
      <w:r>
        <w:rPr>
          <w:rFonts w:hint="eastAsia" w:ascii="楷体_GB2312" w:hAnsi="宋体" w:eastAsia="楷体_GB2312" w:cs="宋体"/>
          <w:b/>
          <w:bCs/>
          <w:szCs w:val="32"/>
        </w:rPr>
        <w:t xml:space="preserve"> （一）宏川公司</w:t>
      </w:r>
    </w:p>
    <w:p>
      <w:pPr>
        <w:adjustRightInd w:val="0"/>
        <w:snapToGrid w:val="0"/>
        <w:spacing w:line="360" w:lineRule="auto"/>
        <w:ind w:firstLine="640" w:firstLineChars="200"/>
        <w:rPr>
          <w:rFonts w:ascii="仿宋_GB2312" w:hAnsi="??_GB2312"/>
          <w:szCs w:val="32"/>
        </w:rPr>
      </w:pPr>
      <w:r>
        <w:rPr>
          <w:rFonts w:ascii="仿宋_GB2312" w:hAnsi="??_GB2312"/>
          <w:szCs w:val="32"/>
        </w:rPr>
        <w:t>1.要深刻吸取本次事故的教训，对所有作业人员通报本次事故。对本次事故发生负有责任的相关责任人要给予批评教育，并按公司内部管理制度作出相应处理。</w:t>
      </w:r>
    </w:p>
    <w:p>
      <w:pPr>
        <w:adjustRightInd w:val="0"/>
        <w:snapToGrid w:val="0"/>
        <w:spacing w:line="360" w:lineRule="auto"/>
        <w:ind w:firstLine="640" w:firstLineChars="200"/>
        <w:rPr>
          <w:rFonts w:ascii="仿宋_GB2312" w:hAnsi="宋体" w:cs="宋体"/>
          <w:szCs w:val="32"/>
        </w:rPr>
      </w:pPr>
      <w:r>
        <w:rPr>
          <w:rFonts w:hint="eastAsia" w:ascii="仿宋_GB2312" w:hAnsi="??_GB2312"/>
          <w:szCs w:val="32"/>
        </w:rPr>
        <w:t>2</w:t>
      </w:r>
      <w:r>
        <w:rPr>
          <w:rFonts w:ascii="仿宋_GB2312" w:hAnsi="??_GB2312"/>
          <w:szCs w:val="32"/>
        </w:rPr>
        <w:t>.</w:t>
      </w:r>
      <w:r>
        <w:rPr>
          <w:rFonts w:hint="eastAsia" w:ascii="仿宋_GB2312" w:hAnsi="??_GB2312"/>
          <w:szCs w:val="32"/>
        </w:rPr>
        <w:t>公司要</w:t>
      </w:r>
      <w:r>
        <w:rPr>
          <w:rFonts w:hint="eastAsia" w:ascii="仿宋_GB2312" w:hAnsi="宋体" w:cs="宋体"/>
          <w:szCs w:val="32"/>
        </w:rPr>
        <w:t>组织制定安全生产规章制度和操作规程，为从业人员配备必要的劳动防护用品，严格依法落实企业安全生产主体责任。</w:t>
      </w:r>
    </w:p>
    <w:p>
      <w:pPr>
        <w:adjustRightInd w:val="0"/>
        <w:snapToGrid w:val="0"/>
        <w:spacing w:line="360" w:lineRule="auto"/>
        <w:ind w:firstLine="640" w:firstLineChars="200"/>
        <w:rPr>
          <w:rFonts w:ascii="仿宋_GB2312" w:hAnsi="??_GB2312"/>
          <w:szCs w:val="32"/>
        </w:rPr>
      </w:pPr>
      <w:r>
        <w:rPr>
          <w:rFonts w:hint="eastAsia" w:ascii="仿宋_GB2312" w:hAnsi="??_GB2312"/>
          <w:szCs w:val="32"/>
        </w:rPr>
        <w:t>3</w:t>
      </w:r>
      <w:r>
        <w:rPr>
          <w:rFonts w:ascii="仿宋_GB2312" w:hAnsi="??_GB2312"/>
          <w:szCs w:val="32"/>
        </w:rPr>
        <w:t>.</w:t>
      </w:r>
      <w:r>
        <w:rPr>
          <w:rFonts w:hint="eastAsia" w:ascii="仿宋_GB2312" w:hAnsi="宋体" w:cs="宋体"/>
          <w:szCs w:val="32"/>
        </w:rPr>
        <w:t>按规定配备安全生产管理人员，对从业人员进行岗前三级培训教育，细化岗位安全管理规定，杜绝违章冒险作业、违反劳动纪律等违规行为，彻底消除安全隐患。</w:t>
      </w:r>
    </w:p>
    <w:p>
      <w:pPr>
        <w:adjustRightInd w:val="0"/>
        <w:snapToGrid w:val="0"/>
        <w:spacing w:line="360" w:lineRule="auto"/>
        <w:ind w:firstLine="321" w:firstLineChars="100"/>
        <w:rPr>
          <w:rFonts w:ascii="楷体_GB2312" w:hAnsi="宋体" w:eastAsia="楷体_GB2312" w:cs="宋体"/>
          <w:b/>
          <w:bCs/>
          <w:szCs w:val="32"/>
        </w:rPr>
      </w:pPr>
      <w:r>
        <w:rPr>
          <w:rFonts w:hint="eastAsia" w:ascii="楷体_GB2312" w:hAnsi="宋体" w:eastAsia="楷体_GB2312" w:cs="宋体"/>
          <w:b/>
          <w:bCs/>
          <w:szCs w:val="32"/>
        </w:rPr>
        <w:t>（二）天韵公司</w:t>
      </w:r>
    </w:p>
    <w:p>
      <w:pPr>
        <w:adjustRightInd w:val="0"/>
        <w:snapToGrid w:val="0"/>
        <w:spacing w:line="360" w:lineRule="auto"/>
        <w:ind w:firstLine="640" w:firstLineChars="200"/>
        <w:rPr>
          <w:rFonts w:ascii="仿宋_GB2312" w:hAnsi="宋体" w:cs="宋体"/>
          <w:szCs w:val="32"/>
        </w:rPr>
      </w:pPr>
      <w:r>
        <w:rPr>
          <w:rFonts w:ascii="仿宋_GB2312" w:hAnsi="宋体" w:cs="宋体"/>
          <w:szCs w:val="32"/>
        </w:rPr>
        <w:t>1.要深刻吸取本次事故的教训，并将本次事故在全公司进行通报。对本次事故发生负有责任的人员，要进行批评教育，并按公司内部管理制度作出相应处理。</w:t>
      </w:r>
    </w:p>
    <w:p>
      <w:pPr>
        <w:adjustRightInd w:val="0"/>
        <w:snapToGrid w:val="0"/>
        <w:spacing w:line="360" w:lineRule="auto"/>
        <w:ind w:firstLine="640" w:firstLineChars="200"/>
        <w:rPr>
          <w:rFonts w:ascii="仿宋_GB2312" w:hAnsi="宋体" w:cs="宋体"/>
          <w:szCs w:val="32"/>
        </w:rPr>
      </w:pPr>
      <w:r>
        <w:rPr>
          <w:rFonts w:ascii="仿宋_GB2312" w:hAnsi="宋体" w:cs="宋体"/>
          <w:szCs w:val="32"/>
        </w:rPr>
        <w:t>2.应严格履行</w:t>
      </w:r>
      <w:r>
        <w:rPr>
          <w:rFonts w:hint="eastAsia" w:ascii="仿宋_GB2312" w:hAnsi="宋体" w:cs="宋体"/>
          <w:szCs w:val="32"/>
        </w:rPr>
        <w:t>业主方</w:t>
      </w:r>
      <w:r>
        <w:rPr>
          <w:rFonts w:ascii="仿宋_GB2312" w:hAnsi="宋体" w:cs="宋体"/>
          <w:szCs w:val="32"/>
        </w:rPr>
        <w:t>单位安全生产主体责任，</w:t>
      </w:r>
      <w:r>
        <w:rPr>
          <w:rFonts w:hint="eastAsia" w:ascii="仿宋_GB2312" w:hAnsi="宋体" w:cs="宋体"/>
          <w:szCs w:val="32"/>
        </w:rPr>
        <w:t>依法依规发包工程，及时签订安全生产协议，做好统一协调管理，坚决杜绝以包代管，违法发包</w:t>
      </w:r>
      <w:r>
        <w:rPr>
          <w:rFonts w:ascii="仿宋_GB2312" w:hAnsi="宋体" w:cs="宋体"/>
          <w:szCs w:val="32"/>
        </w:rPr>
        <w:t>。</w:t>
      </w:r>
    </w:p>
    <w:p>
      <w:pPr>
        <w:adjustRightInd w:val="0"/>
        <w:snapToGrid w:val="0"/>
        <w:spacing w:line="360" w:lineRule="auto"/>
        <w:ind w:firstLine="640"/>
        <w:rPr>
          <w:rFonts w:ascii="仿宋_GB2312" w:hAnsi="宋体" w:cs="宋体"/>
          <w:szCs w:val="32"/>
        </w:rPr>
      </w:pPr>
      <w:r>
        <w:rPr>
          <w:rFonts w:hint="eastAsia" w:ascii="仿宋_GB2312" w:hAnsi="宋体" w:cs="宋体"/>
          <w:szCs w:val="32"/>
        </w:rPr>
        <w:t>3.加强对零散工程的安全生产监督管理，依法履行好业主方安全职责，督促总包方和监理方共同做好安全生产工作</w:t>
      </w:r>
      <w:r>
        <w:rPr>
          <w:rFonts w:ascii="仿宋_GB2312" w:hAnsi="宋体" w:cs="宋体"/>
          <w:szCs w:val="32"/>
        </w:rPr>
        <w:t>。</w:t>
      </w:r>
    </w:p>
    <w:p>
      <w:pPr>
        <w:adjustRightInd w:val="0"/>
        <w:snapToGrid w:val="0"/>
        <w:spacing w:line="360" w:lineRule="auto"/>
        <w:ind w:firstLine="640"/>
        <w:rPr>
          <w:rFonts w:ascii="仿宋_GB2312" w:hAnsi="宋体" w:cs="宋体"/>
          <w:szCs w:val="32"/>
        </w:rPr>
      </w:pPr>
    </w:p>
    <w:p>
      <w:pPr>
        <w:adjustRightInd w:val="0"/>
        <w:snapToGrid w:val="0"/>
        <w:spacing w:line="360" w:lineRule="auto"/>
        <w:ind w:firstLine="640"/>
        <w:rPr>
          <w:rFonts w:ascii="仿宋_GB2312" w:hAnsi="宋体" w:cs="宋体"/>
          <w:szCs w:val="32"/>
        </w:rPr>
      </w:pPr>
    </w:p>
    <w:p>
      <w:pPr>
        <w:adjustRightInd w:val="0"/>
        <w:snapToGrid w:val="0"/>
        <w:spacing w:line="360" w:lineRule="auto"/>
        <w:ind w:firstLine="640"/>
        <w:rPr>
          <w:rFonts w:ascii="仿宋_GB2312" w:hAnsi="宋体" w:cs="宋体"/>
          <w:szCs w:val="32"/>
        </w:rPr>
      </w:pPr>
    </w:p>
    <w:p>
      <w:pPr>
        <w:adjustRightInd w:val="0"/>
        <w:snapToGrid w:val="0"/>
        <w:spacing w:line="360" w:lineRule="auto"/>
        <w:ind w:firstLine="640"/>
        <w:rPr>
          <w:rFonts w:ascii="仿宋_GB2312" w:hAnsi="宋体" w:cs="宋体"/>
          <w:szCs w:val="32"/>
        </w:rPr>
      </w:pPr>
    </w:p>
    <w:p>
      <w:pPr>
        <w:adjustRightInd w:val="0"/>
        <w:snapToGrid w:val="0"/>
        <w:spacing w:line="360" w:lineRule="auto"/>
        <w:ind w:firstLine="640"/>
        <w:rPr>
          <w:rFonts w:ascii="仿宋_GB2312" w:hAnsi="宋体" w:cs="宋体"/>
          <w:szCs w:val="32"/>
        </w:rPr>
      </w:pPr>
    </w:p>
    <w:p>
      <w:pPr>
        <w:adjustRightInd w:val="0"/>
        <w:snapToGrid w:val="0"/>
        <w:spacing w:line="360" w:lineRule="auto"/>
        <w:ind w:firstLine="640"/>
        <w:rPr>
          <w:rFonts w:ascii="仿宋_GB2312" w:hAnsi="宋体" w:cs="宋体"/>
          <w:szCs w:val="32"/>
        </w:rPr>
      </w:pPr>
    </w:p>
    <w:p>
      <w:pPr>
        <w:adjustRightInd w:val="0"/>
        <w:snapToGrid w:val="0"/>
        <w:spacing w:line="360" w:lineRule="auto"/>
        <w:ind w:firstLine="640"/>
        <w:rPr>
          <w:rFonts w:ascii="仿宋_GB2312" w:hAnsi="宋体" w:cs="宋体"/>
          <w:szCs w:val="32"/>
        </w:rPr>
      </w:pPr>
    </w:p>
    <w:p>
      <w:pPr>
        <w:adjustRightInd w:val="0"/>
        <w:snapToGrid w:val="0"/>
        <w:spacing w:line="360" w:lineRule="auto"/>
        <w:rPr>
          <w:rFonts w:ascii="仿宋_GB2312" w:hAnsi="??_GB2312"/>
          <w:szCs w:val="32"/>
        </w:rPr>
      </w:pPr>
      <w:r>
        <w:rPr>
          <w:rFonts w:hint="eastAsia" w:ascii="仿宋_GB2312" w:hAnsi="宋体" w:cs="宋体"/>
          <w:szCs w:val="32"/>
        </w:rPr>
        <w:t>附件</w:t>
      </w:r>
      <w:r>
        <w:rPr>
          <w:rFonts w:hint="eastAsia" w:ascii="仿宋_GB2312" w:hAnsi="??_GB2312"/>
          <w:szCs w:val="32"/>
        </w:rPr>
        <w:t>:现场照片</w:t>
      </w:r>
    </w:p>
    <w:p>
      <w:pPr>
        <w:adjustRightInd w:val="0"/>
        <w:snapToGrid w:val="0"/>
        <w:spacing w:line="360" w:lineRule="auto"/>
        <w:rPr>
          <w:rFonts w:ascii="仿宋_GB2312" w:hAnsi="??_GB2312"/>
          <w:szCs w:val="32"/>
        </w:rPr>
      </w:pPr>
    </w:p>
    <w:p>
      <w:pPr>
        <w:adjustRightInd w:val="0"/>
        <w:snapToGrid w:val="0"/>
        <w:spacing w:line="360" w:lineRule="auto"/>
        <w:rPr>
          <w:rFonts w:ascii="仿宋_GB2312" w:hAnsi="??_GB2312"/>
          <w:szCs w:val="32"/>
        </w:rPr>
      </w:pPr>
    </w:p>
    <w:p>
      <w:pPr>
        <w:adjustRightInd w:val="0"/>
        <w:snapToGrid w:val="0"/>
        <w:spacing w:line="360" w:lineRule="auto"/>
        <w:rPr>
          <w:rFonts w:ascii="仿宋_GB2312" w:hAnsi="??_GB2312"/>
          <w:szCs w:val="32"/>
        </w:rPr>
      </w:pPr>
    </w:p>
    <w:p>
      <w:pPr>
        <w:adjustRightInd w:val="0"/>
        <w:snapToGrid w:val="0"/>
        <w:spacing w:line="360" w:lineRule="auto"/>
        <w:rPr>
          <w:rFonts w:ascii="仿宋_GB2312" w:hAnsi="??_GB2312"/>
          <w:szCs w:val="32"/>
        </w:rPr>
      </w:pPr>
    </w:p>
    <w:p>
      <w:pPr>
        <w:adjustRightInd w:val="0"/>
        <w:snapToGrid w:val="0"/>
        <w:spacing w:line="360" w:lineRule="auto"/>
        <w:rPr>
          <w:rFonts w:ascii="仿宋_GB2312" w:hAnsi="??_GB2312"/>
          <w:szCs w:val="32"/>
        </w:rPr>
      </w:pPr>
    </w:p>
    <w:p>
      <w:pPr>
        <w:adjustRightInd w:val="0"/>
        <w:snapToGrid w:val="0"/>
        <w:spacing w:line="360" w:lineRule="auto"/>
        <w:rPr>
          <w:rFonts w:ascii="仿宋_GB2312" w:hAnsi="??_GB2312"/>
          <w:szCs w:val="32"/>
        </w:rPr>
      </w:pPr>
    </w:p>
    <w:p>
      <w:pPr>
        <w:adjustRightInd w:val="0"/>
        <w:snapToGrid w:val="0"/>
        <w:spacing w:line="360" w:lineRule="auto"/>
        <w:jc w:val="center"/>
        <w:rPr>
          <w:rFonts w:ascii="宋体" w:hAnsi="宋体" w:eastAsia="宋体" w:cs="宋体"/>
          <w:b/>
          <w:bCs/>
          <w:sz w:val="44"/>
          <w:szCs w:val="44"/>
        </w:rPr>
      </w:pPr>
      <w:r>
        <w:rPr>
          <w:rFonts w:hint="eastAsia" w:ascii="宋体" w:hAnsi="宋体" w:eastAsia="宋体" w:cs="宋体"/>
          <w:b/>
          <w:bCs/>
          <w:sz w:val="44"/>
          <w:szCs w:val="44"/>
        </w:rPr>
        <w:t>现场照片</w:t>
      </w:r>
    </w:p>
    <w:p>
      <w:pPr>
        <w:adjustRightInd w:val="0"/>
        <w:snapToGrid w:val="0"/>
        <w:spacing w:line="360" w:lineRule="auto"/>
        <w:rPr>
          <w:rFonts w:ascii="宋体" w:cs="宋体"/>
          <w:szCs w:val="32"/>
        </w:rPr>
      </w:pPr>
    </w:p>
    <w:p>
      <w:pPr>
        <w:adjustRightInd w:val="0"/>
        <w:snapToGrid w:val="0"/>
        <w:spacing w:line="360" w:lineRule="auto"/>
        <w:rPr>
          <w:rFonts w:ascii="??_GB2312" w:hAnsi="??_GB2312"/>
          <w:sz w:val="28"/>
          <w:szCs w:val="28"/>
        </w:rPr>
      </w:pPr>
      <w:r>
        <w:rPr>
          <w:rFonts w:hint="eastAsia" w:ascii="??_GB2312" w:hAnsi="??_GB2312"/>
          <w:sz w:val="28"/>
          <w:szCs w:val="28"/>
        </w:rPr>
        <w:drawing>
          <wp:inline distT="0" distB="0" distL="114300" distR="114300">
            <wp:extent cx="3839845" cy="5071110"/>
            <wp:effectExtent l="0" t="0" r="15240" b="8255"/>
            <wp:docPr id="4" name="图片 2" descr="49881724962095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498817249620952680"/>
                    <pic:cNvPicPr>
                      <a:picLocks noChangeAspect="1"/>
                    </pic:cNvPicPr>
                  </pic:nvPicPr>
                  <pic:blipFill>
                    <a:blip r:embed="rId14" cstate="print"/>
                    <a:stretch>
                      <a:fillRect/>
                    </a:stretch>
                  </pic:blipFill>
                  <pic:spPr>
                    <a:xfrm rot="5400000">
                      <a:off x="0" y="0"/>
                      <a:ext cx="3839845" cy="5071110"/>
                    </a:xfrm>
                    <a:prstGeom prst="rect">
                      <a:avLst/>
                    </a:prstGeom>
                    <a:noFill/>
                    <a:ln>
                      <a:noFill/>
                    </a:ln>
                  </pic:spPr>
                </pic:pic>
              </a:graphicData>
            </a:graphic>
          </wp:inline>
        </w:drawing>
      </w:r>
    </w:p>
    <w:p>
      <w:pPr>
        <w:adjustRightInd w:val="0"/>
        <w:snapToGrid w:val="0"/>
        <w:spacing w:line="360" w:lineRule="auto"/>
        <w:jc w:val="center"/>
      </w:pPr>
      <w:r>
        <w:rPr>
          <w:rFonts w:hint="eastAsia" w:ascii="仿宋_GB2312" w:hAnsi="??_GB2312"/>
          <w:sz w:val="28"/>
          <w:szCs w:val="28"/>
        </w:rPr>
        <w:t>图</w:t>
      </w:r>
      <w:r>
        <w:rPr>
          <w:rFonts w:ascii="仿宋_GB2312" w:hAnsi="??_GB2312"/>
          <w:sz w:val="28"/>
          <w:szCs w:val="28"/>
        </w:rPr>
        <w:t>1</w:t>
      </w:r>
      <w:r>
        <w:rPr>
          <w:rFonts w:hint="eastAsia" w:ascii="仿宋_GB2312" w:hAnsi="??_GB2312"/>
          <w:sz w:val="28"/>
          <w:szCs w:val="28"/>
        </w:rPr>
        <w:t>：死者坠落处</w:t>
      </w:r>
    </w:p>
    <w:p>
      <w:pPr>
        <w:adjustRightInd w:val="0"/>
        <w:snapToGrid w:val="0"/>
        <w:spacing w:line="360" w:lineRule="auto"/>
        <w:rPr>
          <w:rFonts w:ascii="??_GB2312" w:hAnsi="??_GB2312"/>
          <w:sz w:val="28"/>
          <w:szCs w:val="28"/>
        </w:rPr>
      </w:pPr>
    </w:p>
    <w:p>
      <w:pPr>
        <w:adjustRightInd w:val="0"/>
        <w:snapToGrid w:val="0"/>
        <w:spacing w:line="360" w:lineRule="auto"/>
        <w:rPr>
          <w:sz w:val="28"/>
          <w:szCs w:val="28"/>
        </w:rPr>
      </w:pPr>
      <w:r>
        <w:rPr>
          <w:rFonts w:hint="eastAsia"/>
          <w:sz w:val="28"/>
          <w:szCs w:val="28"/>
        </w:rPr>
        <w:drawing>
          <wp:inline distT="0" distB="0" distL="114300" distR="114300">
            <wp:extent cx="2947035" cy="5678170"/>
            <wp:effectExtent l="0" t="0" r="17780" b="5715"/>
            <wp:docPr id="5" name="图片 3" descr="31798340355863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317983403558637190"/>
                    <pic:cNvPicPr>
                      <a:picLocks noChangeAspect="1"/>
                    </pic:cNvPicPr>
                  </pic:nvPicPr>
                  <pic:blipFill>
                    <a:blip r:embed="rId15" cstate="print"/>
                    <a:stretch>
                      <a:fillRect/>
                    </a:stretch>
                  </pic:blipFill>
                  <pic:spPr>
                    <a:xfrm rot="5400000">
                      <a:off x="0" y="0"/>
                      <a:ext cx="2947035" cy="5678170"/>
                    </a:xfrm>
                    <a:prstGeom prst="rect">
                      <a:avLst/>
                    </a:prstGeom>
                    <a:noFill/>
                    <a:ln>
                      <a:noFill/>
                    </a:ln>
                  </pic:spPr>
                </pic:pic>
              </a:graphicData>
            </a:graphic>
          </wp:inline>
        </w:drawing>
      </w:r>
    </w:p>
    <w:p>
      <w:pPr>
        <w:adjustRightInd w:val="0"/>
        <w:snapToGrid w:val="0"/>
        <w:spacing w:line="360" w:lineRule="auto"/>
        <w:jc w:val="center"/>
      </w:pPr>
      <w:r>
        <w:rPr>
          <w:rFonts w:hint="eastAsia"/>
          <w:sz w:val="28"/>
          <w:szCs w:val="28"/>
        </w:rPr>
        <w:t>图2：1701房阳台处现场勘验</w:t>
      </w:r>
    </w:p>
    <w:p>
      <w:pPr>
        <w:adjustRightInd w:val="0"/>
        <w:snapToGrid w:val="0"/>
        <w:spacing w:line="360" w:lineRule="auto"/>
        <w:rPr>
          <w:sz w:val="28"/>
          <w:szCs w:val="28"/>
        </w:rPr>
      </w:pPr>
    </w:p>
    <w:p>
      <w:pPr>
        <w:adjustRightInd w:val="0"/>
        <w:snapToGrid w:val="0"/>
        <w:spacing w:line="360" w:lineRule="auto"/>
        <w:rPr>
          <w:rFonts w:ascii="??_GB2312" w:hAnsi="??_GB2312" w:cs="??_GB2312"/>
          <w:sz w:val="28"/>
          <w:szCs w:val="28"/>
        </w:rPr>
      </w:pPr>
      <w:r>
        <w:rPr>
          <w:rFonts w:hint="eastAsia" w:ascii="??_GB2312" w:hAnsi="??_GB2312" w:cs="??_GB2312"/>
          <w:sz w:val="28"/>
          <w:szCs w:val="28"/>
        </w:rPr>
        <w:drawing>
          <wp:inline distT="0" distB="0" distL="114300" distR="114300">
            <wp:extent cx="7613015" cy="5710555"/>
            <wp:effectExtent l="0" t="0" r="4445" b="6985"/>
            <wp:docPr id="6" name="图片 4" descr="67671446829234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676714468292347130"/>
                    <pic:cNvPicPr>
                      <a:picLocks noChangeAspect="1"/>
                    </pic:cNvPicPr>
                  </pic:nvPicPr>
                  <pic:blipFill>
                    <a:blip r:embed="rId16" cstate="print"/>
                    <a:stretch>
                      <a:fillRect/>
                    </a:stretch>
                  </pic:blipFill>
                  <pic:spPr>
                    <a:xfrm rot="5400000">
                      <a:off x="0" y="0"/>
                      <a:ext cx="7613015" cy="5710555"/>
                    </a:xfrm>
                    <a:prstGeom prst="rect">
                      <a:avLst/>
                    </a:prstGeom>
                    <a:noFill/>
                    <a:ln>
                      <a:noFill/>
                    </a:ln>
                  </pic:spPr>
                </pic:pic>
              </a:graphicData>
            </a:graphic>
          </wp:inline>
        </w:drawing>
      </w:r>
    </w:p>
    <w:p>
      <w:pPr>
        <w:adjustRightInd w:val="0"/>
        <w:snapToGrid w:val="0"/>
        <w:spacing w:line="360" w:lineRule="auto"/>
        <w:jc w:val="center"/>
        <w:rPr>
          <w:rFonts w:ascii="仿宋_GB2312" w:hAnsi="宋体" w:cs="宋体"/>
          <w:sz w:val="28"/>
          <w:szCs w:val="28"/>
        </w:rPr>
      </w:pPr>
      <w:r>
        <w:rPr>
          <w:rFonts w:hint="eastAsia" w:ascii="仿宋_GB2312" w:hAnsi="??_GB2312" w:cs="??_GB2312"/>
          <w:sz w:val="28"/>
          <w:szCs w:val="28"/>
        </w:rPr>
        <w:t>图</w:t>
      </w:r>
      <w:r>
        <w:rPr>
          <w:rFonts w:ascii="仿宋_GB2312" w:hAnsi="??_GB2312" w:cs="??_GB2312"/>
          <w:sz w:val="28"/>
          <w:szCs w:val="28"/>
        </w:rPr>
        <w:t>3</w:t>
      </w:r>
      <w:r>
        <w:rPr>
          <w:rFonts w:hint="eastAsia" w:ascii="仿宋_GB2312" w:hAnsi="??_GB2312" w:cs="??_GB2312"/>
          <w:sz w:val="28"/>
          <w:szCs w:val="28"/>
        </w:rPr>
        <w:t>：时代天韵项目13栋外观图</w:t>
      </w:r>
    </w:p>
    <w:p>
      <w:pPr>
        <w:adjustRightInd w:val="0"/>
        <w:snapToGrid w:val="0"/>
        <w:spacing w:line="360" w:lineRule="auto"/>
        <w:rPr>
          <w:rFonts w:ascii="??_GB2312" w:hAnsi="??_GB2312" w:cs="??_GB2312"/>
          <w:sz w:val="28"/>
          <w:szCs w:val="28"/>
        </w:rPr>
        <w:sectPr>
          <w:footerReference r:id="rId9" w:type="default"/>
          <w:type w:val="continuous"/>
          <w:pgSz w:w="11906" w:h="16838"/>
          <w:pgMar w:top="1440" w:right="1531" w:bottom="1440" w:left="1531" w:header="851" w:footer="992" w:gutter="0"/>
          <w:pgNumType w:start="0"/>
          <w:cols w:space="720" w:num="1"/>
          <w:docGrid w:type="lines" w:linePitch="312" w:charSpace="0"/>
        </w:sectPr>
      </w:pPr>
    </w:p>
    <w:p>
      <w:pPr>
        <w:widowControl/>
        <w:jc w:val="left"/>
      </w:pPr>
      <w:r>
        <w:rPr>
          <w:rFonts w:ascii="宋体" w:hAnsi="宋体" w:eastAsia="宋体" w:cs="宋体"/>
          <w:kern w:val="0"/>
          <w:sz w:val="24"/>
          <w:szCs w:val="24"/>
        </w:rPr>
        <w:drawing>
          <wp:inline distT="0" distB="0" distL="114300" distR="114300">
            <wp:extent cx="5791200" cy="8153400"/>
            <wp:effectExtent l="0" t="0" r="0" b="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17" cstate="print"/>
                    <a:stretch>
                      <a:fillRect/>
                    </a:stretch>
                  </pic:blipFill>
                  <pic:spPr>
                    <a:xfrm>
                      <a:off x="0" y="0"/>
                      <a:ext cx="5791200" cy="8153400"/>
                    </a:xfrm>
                    <a:prstGeom prst="rect">
                      <a:avLst/>
                    </a:prstGeom>
                    <a:noFill/>
                    <a:ln w="9525">
                      <a:noFill/>
                    </a:ln>
                  </pic:spPr>
                </pic:pic>
              </a:graphicData>
            </a:graphic>
          </wp:inline>
        </w:drawing>
      </w:r>
    </w:p>
    <w:p/>
    <w:sectPr>
      <w:headerReference r:id="rId10" w:type="default"/>
      <w:footerReference r:id="rId11" w:type="default"/>
      <w:pgSz w:w="11906" w:h="16838"/>
      <w:pgMar w:top="1154" w:right="1474" w:bottom="1588" w:left="1474" w:header="85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18</w:t>
    </w:r>
    <w:r>
      <w:fldChar w:fldCharType="end"/>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DD6287"/>
    <w:multiLevelType w:val="singleLevel"/>
    <w:tmpl w:val="52DD62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3284"/>
    <w:rsid w:val="00916379"/>
    <w:rsid w:val="00945929"/>
    <w:rsid w:val="00ED604C"/>
    <w:rsid w:val="07E822F3"/>
    <w:rsid w:val="0B00349F"/>
    <w:rsid w:val="116E5D0B"/>
    <w:rsid w:val="12511832"/>
    <w:rsid w:val="13D6041C"/>
    <w:rsid w:val="15002C9B"/>
    <w:rsid w:val="3D6A3587"/>
    <w:rsid w:val="3EEB2D10"/>
    <w:rsid w:val="422D3284"/>
    <w:rsid w:val="4BE925CA"/>
    <w:rsid w:val="6ADA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page number"/>
    <w:basedOn w:val="5"/>
    <w:uiPriority w:val="0"/>
  </w:style>
  <w:style w:type="paragraph" w:customStyle="1" w:styleId="7">
    <w:name w:val="Char Char Char Char"/>
    <w:basedOn w:val="1"/>
    <w:semiHidden/>
    <w:uiPriority w:val="0"/>
    <w:pPr>
      <w:widowControl/>
      <w:spacing w:after="160" w:line="240" w:lineRule="exact"/>
      <w:jc w:val="left"/>
    </w:pPr>
    <w:rPr>
      <w:rFonts w:ascii="Verdana" w:hAnsi="Verdana" w:eastAsia="宋体"/>
      <w:kern w:val="0"/>
      <w:sz w:val="20"/>
      <w:lang w:eastAsia="en-US"/>
    </w:rPr>
  </w:style>
  <w:style w:type="paragraph" w:customStyle="1" w:styleId="8">
    <w:name w:val="Char Char"/>
    <w:basedOn w:val="1"/>
    <w:qFormat/>
    <w:uiPriority w:val="0"/>
    <w:pPr>
      <w:widowControl/>
      <w:spacing w:line="240" w:lineRule="exact"/>
      <w:jc w:val="left"/>
    </w:p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1100</Words>
  <Characters>6275</Characters>
  <Lines>52</Lines>
  <Paragraphs>14</Paragraphs>
  <TotalTime>3</TotalTime>
  <ScaleCrop>false</ScaleCrop>
  <LinksUpToDate>false</LinksUpToDate>
  <CharactersWithSpaces>7361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2019-05-27T05:58:00Z</dcterms:created>
  <dc:creator>光辉岁月</dc:creator>
  <cp:lastModifiedBy>尼尼</cp:lastModifiedBy>
  <dcterms:modified xsi:type="dcterms:W3CDTF">2022-10-14T04:01:25Z</dcterms:modified>
  <dc:title>深圳市宏川装饰设计工程有限公司“4•24”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