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F4" w:rsidRDefault="005B1D1B">
      <w:pPr>
        <w:widowControl/>
        <w:spacing w:line="580" w:lineRule="exact"/>
        <w:jc w:val="center"/>
        <w:rPr>
          <w:rFonts w:ascii="方正小标宋简体" w:eastAsia="方正小标宋简体" w:hAnsi="方正小标宋简体" w:cs="方正小标宋简体"/>
          <w:bCs/>
          <w:color w:val="000000"/>
          <w:kern w:val="0"/>
          <w:sz w:val="44"/>
          <w:szCs w:val="44"/>
        </w:rPr>
      </w:pPr>
      <w:bookmarkStart w:id="0" w:name="_GoBack"/>
      <w:bookmarkEnd w:id="0"/>
      <w:r>
        <w:rPr>
          <w:rFonts w:ascii="方正小标宋简体" w:eastAsia="方正小标宋简体" w:hAnsi="方正小标宋简体" w:cs="方正小标宋简体" w:hint="eastAsia"/>
          <w:bCs/>
          <w:sz w:val="44"/>
          <w:szCs w:val="44"/>
        </w:rPr>
        <w:t xml:space="preserve"> </w:t>
      </w:r>
      <w:r w:rsidR="00040A1C">
        <w:rPr>
          <w:rFonts w:ascii="方正小标宋简体" w:eastAsia="方正小标宋简体" w:hAnsi="方正小标宋简体" w:cs="方正小标宋简体" w:hint="eastAsia"/>
          <w:bCs/>
          <w:sz w:val="44"/>
          <w:szCs w:val="44"/>
        </w:rPr>
        <w:t>“答卷——‘广州科学城五年大变化’成果展”布展项目采购招标</w:t>
      </w:r>
      <w:r w:rsidR="00040A1C">
        <w:rPr>
          <w:rFonts w:ascii="方正小标宋简体" w:eastAsia="方正小标宋简体" w:hAnsi="方正小标宋简体" w:cs="方正小标宋简体" w:hint="eastAsia"/>
          <w:bCs/>
          <w:color w:val="000000"/>
          <w:kern w:val="0"/>
          <w:sz w:val="44"/>
          <w:szCs w:val="44"/>
        </w:rPr>
        <w:t>评分标准</w:t>
      </w:r>
    </w:p>
    <w:p w:rsidR="003D64F4" w:rsidRDefault="00040A1C">
      <w:pPr>
        <w:widowControl/>
        <w:spacing w:line="580" w:lineRule="exact"/>
        <w:ind w:firstLineChars="200" w:firstLine="643"/>
        <w:jc w:val="left"/>
        <w:rPr>
          <w:rFonts w:ascii="仿宋" w:eastAsia="仿宋" w:hAnsi="仿宋" w:cs="Arial"/>
          <w:color w:val="000000"/>
          <w:kern w:val="0"/>
          <w:sz w:val="32"/>
          <w:szCs w:val="32"/>
        </w:rPr>
      </w:pPr>
      <w:r>
        <w:rPr>
          <w:rFonts w:ascii="仿宋" w:eastAsia="仿宋" w:hAnsi="仿宋" w:cs="Arial"/>
          <w:b/>
          <w:bCs/>
          <w:color w:val="000000"/>
          <w:kern w:val="0"/>
          <w:sz w:val="32"/>
          <w:szCs w:val="32"/>
        </w:rPr>
        <w:t>一、评标方法</w:t>
      </w:r>
      <w:r>
        <w:rPr>
          <w:rFonts w:ascii="仿宋" w:eastAsia="仿宋" w:hAnsi="仿宋" w:cs="Arial" w:hint="eastAsia"/>
          <w:b/>
          <w:bCs/>
          <w:color w:val="000000"/>
          <w:kern w:val="0"/>
          <w:sz w:val="32"/>
          <w:szCs w:val="32"/>
        </w:rPr>
        <w:t>：</w:t>
      </w:r>
      <w:r>
        <w:rPr>
          <w:rFonts w:ascii="仿宋" w:eastAsia="仿宋" w:hAnsi="仿宋" w:cs="Arial"/>
          <w:color w:val="000000"/>
          <w:kern w:val="0"/>
          <w:sz w:val="32"/>
          <w:szCs w:val="32"/>
        </w:rPr>
        <w:t>评标小组将对确定为实质性响应投标文件要求的投标文件进行评价和比较，评标采用综合评分法，总分为</w:t>
      </w:r>
      <w:r>
        <w:rPr>
          <w:rFonts w:ascii="仿宋" w:eastAsia="仿宋" w:hAnsi="仿宋" w:cs="Arial"/>
          <w:color w:val="000000"/>
          <w:kern w:val="0"/>
          <w:sz w:val="32"/>
          <w:szCs w:val="32"/>
        </w:rPr>
        <w:t>100</w:t>
      </w:r>
      <w:r>
        <w:rPr>
          <w:rFonts w:ascii="仿宋" w:eastAsia="仿宋" w:hAnsi="仿宋" w:cs="Arial"/>
          <w:color w:val="000000"/>
          <w:kern w:val="0"/>
          <w:sz w:val="32"/>
          <w:szCs w:val="32"/>
        </w:rPr>
        <w:t>分</w:t>
      </w:r>
      <w:r>
        <w:rPr>
          <w:rFonts w:ascii="仿宋" w:eastAsia="仿宋" w:hAnsi="仿宋" w:cs="Arial" w:hint="eastAsia"/>
          <w:color w:val="000000"/>
          <w:kern w:val="0"/>
          <w:sz w:val="32"/>
          <w:szCs w:val="32"/>
        </w:rPr>
        <w:t>。</w:t>
      </w:r>
    </w:p>
    <w:p w:rsidR="003D64F4" w:rsidRDefault="00040A1C">
      <w:pPr>
        <w:widowControl/>
        <w:spacing w:line="580" w:lineRule="exact"/>
        <w:ind w:firstLineChars="200" w:firstLine="643"/>
        <w:jc w:val="left"/>
        <w:rPr>
          <w:rFonts w:ascii="仿宋" w:eastAsia="仿宋" w:hAnsi="仿宋" w:cs="Arial"/>
          <w:color w:val="000000"/>
          <w:kern w:val="0"/>
          <w:sz w:val="32"/>
          <w:szCs w:val="32"/>
        </w:rPr>
      </w:pPr>
      <w:r>
        <w:rPr>
          <w:rFonts w:ascii="仿宋" w:eastAsia="仿宋" w:hAnsi="仿宋" w:cs="Arial" w:hint="eastAsia"/>
          <w:b/>
          <w:bCs/>
          <w:color w:val="000000"/>
          <w:kern w:val="0"/>
          <w:sz w:val="32"/>
          <w:szCs w:val="32"/>
        </w:rPr>
        <w:t>二、</w:t>
      </w:r>
      <w:r>
        <w:rPr>
          <w:rFonts w:ascii="仿宋" w:eastAsia="仿宋" w:hAnsi="仿宋" w:cs="Arial"/>
          <w:b/>
          <w:bCs/>
          <w:color w:val="000000"/>
          <w:kern w:val="0"/>
          <w:sz w:val="32"/>
          <w:szCs w:val="32"/>
        </w:rPr>
        <w:t>评分标准：</w:t>
      </w:r>
      <w:r>
        <w:rPr>
          <w:rFonts w:ascii="仿宋" w:eastAsia="仿宋" w:hAnsi="仿宋" w:cs="Arial"/>
          <w:color w:val="000000"/>
          <w:kern w:val="0"/>
          <w:sz w:val="32"/>
          <w:szCs w:val="32"/>
        </w:rPr>
        <w:t>总分为</w:t>
      </w:r>
      <w:r>
        <w:rPr>
          <w:rFonts w:ascii="仿宋" w:eastAsia="仿宋" w:hAnsi="仿宋" w:cs="Arial"/>
          <w:color w:val="000000"/>
          <w:kern w:val="0"/>
          <w:sz w:val="32"/>
          <w:szCs w:val="32"/>
        </w:rPr>
        <w:t>100</w:t>
      </w:r>
      <w:r>
        <w:rPr>
          <w:rFonts w:ascii="仿宋" w:eastAsia="仿宋" w:hAnsi="仿宋" w:cs="Arial"/>
          <w:color w:val="000000"/>
          <w:kern w:val="0"/>
          <w:sz w:val="32"/>
          <w:szCs w:val="32"/>
        </w:rPr>
        <w:t>分</w:t>
      </w:r>
      <w:r>
        <w:rPr>
          <w:rFonts w:ascii="仿宋" w:eastAsia="仿宋" w:hAnsi="仿宋" w:cs="Arial" w:hint="eastAsia"/>
          <w:color w:val="000000"/>
          <w:kern w:val="0"/>
          <w:sz w:val="32"/>
          <w:szCs w:val="32"/>
        </w:rPr>
        <w:t>。</w:t>
      </w:r>
    </w:p>
    <w:p w:rsidR="003D64F4" w:rsidRDefault="00040A1C">
      <w:pPr>
        <w:widowControl/>
        <w:jc w:val="center"/>
        <w:rPr>
          <w:rFonts w:ascii="Arial" w:eastAsia="宋体" w:hAnsi="Arial" w:cs="Arial"/>
          <w:color w:val="000000"/>
          <w:kern w:val="0"/>
          <w:sz w:val="18"/>
          <w:szCs w:val="18"/>
        </w:rPr>
      </w:pPr>
      <w:r>
        <w:rPr>
          <w:rFonts w:ascii="Arial" w:eastAsia="宋体" w:hAnsi="Arial" w:cs="Arial"/>
          <w:color w:val="000000"/>
          <w:kern w:val="0"/>
          <w:sz w:val="24"/>
          <w:szCs w:val="24"/>
        </w:rPr>
        <w:t> </w:t>
      </w:r>
    </w:p>
    <w:tbl>
      <w:tblPr>
        <w:tblW w:w="5000" w:type="pct"/>
        <w:tblCellMar>
          <w:top w:w="15" w:type="dxa"/>
          <w:left w:w="15" w:type="dxa"/>
          <w:bottom w:w="15" w:type="dxa"/>
          <w:right w:w="15" w:type="dxa"/>
        </w:tblCellMar>
        <w:tblLook w:val="04A0" w:firstRow="1" w:lastRow="0" w:firstColumn="1" w:lastColumn="0" w:noHBand="0" w:noVBand="1"/>
      </w:tblPr>
      <w:tblGrid>
        <w:gridCol w:w="580"/>
        <w:gridCol w:w="993"/>
        <w:gridCol w:w="141"/>
        <w:gridCol w:w="2267"/>
        <w:gridCol w:w="4351"/>
      </w:tblGrid>
      <w:tr w:rsidR="003D64F4">
        <w:trPr>
          <w:trHeight w:val="338"/>
        </w:trPr>
        <w:tc>
          <w:tcPr>
            <w:tcW w:w="3981" w:type="dxa"/>
            <w:gridSpan w:val="4"/>
            <w:tcBorders>
              <w:top w:val="single" w:sz="4" w:space="0" w:color="000000"/>
              <w:left w:val="single" w:sz="4" w:space="0" w:color="000000"/>
              <w:bottom w:val="single" w:sz="4" w:space="0" w:color="000000"/>
              <w:right w:val="single" w:sz="4" w:space="0" w:color="000000"/>
            </w:tcBorders>
            <w:tcMar>
              <w:top w:w="13" w:type="dxa"/>
              <w:left w:w="13" w:type="dxa"/>
              <w:bottom w:w="13" w:type="dxa"/>
              <w:right w:w="13" w:type="dxa"/>
            </w:tcMar>
            <w:vAlign w:val="center"/>
          </w:tcPr>
          <w:p w:rsidR="003D64F4" w:rsidRDefault="00040A1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评标内容及分值</w:t>
            </w:r>
          </w:p>
        </w:tc>
        <w:tc>
          <w:tcPr>
            <w:tcW w:w="4351" w:type="dxa"/>
            <w:tcBorders>
              <w:top w:val="single" w:sz="4" w:space="0" w:color="000000"/>
              <w:left w:val="single" w:sz="4" w:space="0" w:color="auto"/>
              <w:bottom w:val="single" w:sz="4" w:space="0" w:color="000000"/>
              <w:right w:val="single" w:sz="4" w:space="0" w:color="000000"/>
            </w:tcBorders>
            <w:tcMar>
              <w:top w:w="13" w:type="dxa"/>
              <w:left w:w="13" w:type="dxa"/>
              <w:bottom w:w="13" w:type="dxa"/>
              <w:right w:w="13" w:type="dxa"/>
            </w:tcMar>
            <w:vAlign w:val="center"/>
          </w:tcPr>
          <w:p w:rsidR="003D64F4" w:rsidRDefault="00040A1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评标标准</w:t>
            </w:r>
          </w:p>
        </w:tc>
      </w:tr>
      <w:tr w:rsidR="003D64F4">
        <w:trPr>
          <w:trHeight w:val="75"/>
        </w:trPr>
        <w:tc>
          <w:tcPr>
            <w:tcW w:w="8332" w:type="dxa"/>
            <w:gridSpan w:val="5"/>
            <w:tcBorders>
              <w:top w:val="single" w:sz="4" w:space="0" w:color="auto"/>
              <w:left w:val="single" w:sz="4" w:space="0" w:color="000000"/>
              <w:bottom w:val="single" w:sz="4" w:space="0" w:color="000000"/>
              <w:right w:val="single" w:sz="4" w:space="0" w:color="000000"/>
            </w:tcBorders>
            <w:tcMar>
              <w:top w:w="13" w:type="dxa"/>
              <w:left w:w="13" w:type="dxa"/>
              <w:bottom w:w="13" w:type="dxa"/>
              <w:right w:w="13" w:type="dxa"/>
            </w:tcMar>
            <w:vAlign w:val="center"/>
          </w:tcPr>
          <w:p w:rsidR="003D64F4" w:rsidRDefault="00040A1C">
            <w:pPr>
              <w:widowControl/>
              <w:spacing w:line="75" w:lineRule="atLeast"/>
              <w:jc w:val="center"/>
              <w:rPr>
                <w:rFonts w:ascii="宋体" w:eastAsia="宋体" w:hAnsi="宋体" w:cs="宋体"/>
                <w:kern w:val="0"/>
                <w:sz w:val="24"/>
                <w:szCs w:val="24"/>
              </w:rPr>
            </w:pPr>
            <w:r>
              <w:rPr>
                <w:rFonts w:ascii="宋体" w:eastAsia="宋体" w:hAnsi="宋体" w:cs="宋体" w:hint="eastAsia"/>
                <w:b/>
                <w:bCs/>
                <w:kern w:val="0"/>
                <w:sz w:val="24"/>
                <w:szCs w:val="24"/>
              </w:rPr>
              <w:t>一、投标报价（</w:t>
            </w:r>
            <w:r>
              <w:rPr>
                <w:rFonts w:ascii="宋体" w:eastAsia="宋体" w:hAnsi="宋体" w:cs="宋体" w:hint="eastAsia"/>
                <w:b/>
                <w:bCs/>
                <w:kern w:val="0"/>
                <w:sz w:val="24"/>
                <w:szCs w:val="24"/>
              </w:rPr>
              <w:t>20</w:t>
            </w:r>
            <w:r>
              <w:rPr>
                <w:rFonts w:ascii="宋体" w:eastAsia="宋体" w:hAnsi="宋体" w:cs="宋体" w:hint="eastAsia"/>
                <w:b/>
                <w:bCs/>
                <w:kern w:val="0"/>
                <w:sz w:val="24"/>
                <w:szCs w:val="24"/>
              </w:rPr>
              <w:t>分）</w:t>
            </w:r>
          </w:p>
        </w:tc>
      </w:tr>
      <w:tr w:rsidR="003D64F4">
        <w:trPr>
          <w:trHeight w:val="75"/>
        </w:trPr>
        <w:tc>
          <w:tcPr>
            <w:tcW w:w="1714" w:type="dxa"/>
            <w:gridSpan w:val="3"/>
            <w:tcBorders>
              <w:top w:val="single" w:sz="4" w:space="0" w:color="auto"/>
              <w:left w:val="single" w:sz="4" w:space="0" w:color="000000"/>
              <w:bottom w:val="single" w:sz="4" w:space="0" w:color="000000"/>
              <w:right w:val="single" w:sz="4" w:space="0" w:color="auto"/>
            </w:tcBorders>
            <w:tcMar>
              <w:top w:w="13" w:type="dxa"/>
              <w:left w:w="13" w:type="dxa"/>
              <w:bottom w:w="13" w:type="dxa"/>
              <w:right w:w="13" w:type="dxa"/>
            </w:tcMar>
            <w:vAlign w:val="center"/>
          </w:tcPr>
          <w:p w:rsidR="003D64F4" w:rsidRDefault="00040A1C">
            <w:pPr>
              <w:widowControl/>
              <w:spacing w:line="75" w:lineRule="atLeast"/>
              <w:jc w:val="center"/>
              <w:rPr>
                <w:rFonts w:ascii="宋体" w:eastAsia="宋体" w:hAnsi="宋体" w:cs="宋体"/>
                <w:b/>
                <w:kern w:val="0"/>
                <w:sz w:val="24"/>
                <w:szCs w:val="24"/>
              </w:rPr>
            </w:pPr>
            <w:r>
              <w:rPr>
                <w:rFonts w:ascii="宋体" w:eastAsia="宋体" w:hAnsi="宋体" w:cs="宋体"/>
                <w:b/>
                <w:kern w:val="0"/>
                <w:sz w:val="24"/>
                <w:szCs w:val="24"/>
              </w:rPr>
              <w:t>投标报价</w:t>
            </w:r>
          </w:p>
          <w:p w:rsidR="003D64F4" w:rsidRDefault="00040A1C">
            <w:pPr>
              <w:widowControl/>
              <w:spacing w:line="75" w:lineRule="atLeast"/>
              <w:jc w:val="center"/>
              <w:rPr>
                <w:rFonts w:ascii="宋体" w:eastAsia="宋体" w:hAnsi="宋体" w:cs="宋体"/>
                <w:b/>
                <w:kern w:val="0"/>
                <w:sz w:val="24"/>
                <w:szCs w:val="24"/>
              </w:rPr>
            </w:pPr>
            <w:r>
              <w:rPr>
                <w:rFonts w:ascii="宋体" w:eastAsia="宋体" w:hAnsi="宋体" w:cs="宋体"/>
                <w:b/>
                <w:kern w:val="0"/>
                <w:sz w:val="24"/>
                <w:szCs w:val="24"/>
              </w:rPr>
              <w:t>（</w:t>
            </w:r>
            <w:r>
              <w:rPr>
                <w:rFonts w:ascii="宋体" w:eastAsia="宋体" w:hAnsi="宋体" w:cs="宋体" w:hint="eastAsia"/>
                <w:b/>
                <w:kern w:val="0"/>
                <w:sz w:val="24"/>
                <w:szCs w:val="24"/>
              </w:rPr>
              <w:t>2</w:t>
            </w:r>
            <w:r>
              <w:rPr>
                <w:rFonts w:ascii="宋体" w:eastAsia="宋体" w:hAnsi="宋体" w:cs="宋体"/>
                <w:b/>
                <w:kern w:val="0"/>
                <w:sz w:val="24"/>
                <w:szCs w:val="24"/>
              </w:rPr>
              <w:t>0</w:t>
            </w:r>
            <w:r>
              <w:rPr>
                <w:rFonts w:ascii="宋体" w:eastAsia="宋体" w:hAnsi="宋体" w:cs="宋体"/>
                <w:b/>
                <w:kern w:val="0"/>
                <w:sz w:val="24"/>
                <w:szCs w:val="24"/>
              </w:rPr>
              <w:t>分）</w:t>
            </w:r>
          </w:p>
        </w:tc>
        <w:tc>
          <w:tcPr>
            <w:tcW w:w="6618" w:type="dxa"/>
            <w:gridSpan w:val="2"/>
            <w:tcBorders>
              <w:top w:val="single" w:sz="4" w:space="0" w:color="000000"/>
              <w:left w:val="single" w:sz="4" w:space="0" w:color="auto"/>
              <w:bottom w:val="single" w:sz="4" w:space="0" w:color="000000"/>
              <w:right w:val="single" w:sz="4" w:space="0" w:color="000000"/>
            </w:tcBorders>
            <w:tcMar>
              <w:top w:w="13" w:type="dxa"/>
              <w:left w:w="13" w:type="dxa"/>
              <w:bottom w:w="13" w:type="dxa"/>
              <w:right w:w="13" w:type="dxa"/>
            </w:tcMar>
            <w:vAlign w:val="center"/>
          </w:tcPr>
          <w:p w:rsidR="003D64F4" w:rsidRDefault="00040A1C">
            <w:pPr>
              <w:widowControl/>
              <w:ind w:firstLineChars="200" w:firstLine="480"/>
              <w:rPr>
                <w:rFonts w:ascii="宋体" w:eastAsia="宋体" w:hAnsi="宋体" w:cs="宋体"/>
                <w:kern w:val="0"/>
                <w:sz w:val="24"/>
                <w:szCs w:val="24"/>
              </w:rPr>
            </w:pPr>
            <w:r>
              <w:rPr>
                <w:rFonts w:ascii="宋体" w:eastAsia="宋体" w:hAnsi="宋体" w:cs="宋体"/>
                <w:kern w:val="0"/>
                <w:sz w:val="24"/>
                <w:szCs w:val="24"/>
              </w:rPr>
              <w:t>采用低价优先法计算，即满足招标文件要求且报价最低的</w:t>
            </w:r>
          </w:p>
          <w:p w:rsidR="003D64F4" w:rsidRDefault="00040A1C">
            <w:pPr>
              <w:widowControl/>
              <w:rPr>
                <w:rFonts w:ascii="宋体" w:eastAsia="宋体" w:hAnsi="宋体" w:cs="宋体"/>
                <w:kern w:val="0"/>
                <w:sz w:val="24"/>
                <w:szCs w:val="24"/>
              </w:rPr>
            </w:pPr>
            <w:r>
              <w:rPr>
                <w:rFonts w:ascii="宋体" w:eastAsia="宋体" w:hAnsi="宋体" w:cs="宋体"/>
                <w:kern w:val="0"/>
                <w:sz w:val="24"/>
                <w:szCs w:val="24"/>
              </w:rPr>
              <w:t>供应商报价为评标基准价，其价格分为满分，其它投标人的价格分统一按照以下公式计算：投标报价得分</w:t>
            </w:r>
            <w:r>
              <w:rPr>
                <w:rFonts w:ascii="宋体" w:eastAsia="宋体" w:hAnsi="宋体" w:cs="宋体"/>
                <w:kern w:val="0"/>
                <w:sz w:val="24"/>
                <w:szCs w:val="24"/>
              </w:rPr>
              <w:t>=</w:t>
            </w:r>
            <w:r>
              <w:rPr>
                <w:rFonts w:ascii="宋体" w:eastAsia="宋体" w:hAnsi="宋体" w:cs="宋体"/>
                <w:kern w:val="0"/>
                <w:sz w:val="24"/>
                <w:szCs w:val="24"/>
              </w:rPr>
              <w:t>（评标基准价</w:t>
            </w:r>
            <w:r>
              <w:rPr>
                <w:rFonts w:ascii="宋体" w:eastAsia="宋体" w:hAnsi="宋体" w:cs="宋体"/>
                <w:kern w:val="0"/>
                <w:sz w:val="24"/>
                <w:szCs w:val="24"/>
              </w:rPr>
              <w:t>/</w:t>
            </w:r>
            <w:r>
              <w:rPr>
                <w:rFonts w:ascii="宋体" w:eastAsia="宋体" w:hAnsi="宋体" w:cs="宋体"/>
                <w:kern w:val="0"/>
                <w:sz w:val="24"/>
                <w:szCs w:val="24"/>
              </w:rPr>
              <w:t>该</w:t>
            </w:r>
          </w:p>
          <w:p w:rsidR="003D64F4" w:rsidRDefault="00040A1C">
            <w:pPr>
              <w:widowControl/>
              <w:rPr>
                <w:rFonts w:ascii="宋体" w:eastAsia="宋体" w:hAnsi="宋体" w:cs="宋体"/>
                <w:kern w:val="0"/>
                <w:sz w:val="24"/>
                <w:szCs w:val="24"/>
              </w:rPr>
            </w:pPr>
            <w:r>
              <w:rPr>
                <w:rFonts w:ascii="宋体" w:eastAsia="宋体" w:hAnsi="宋体" w:cs="宋体"/>
                <w:kern w:val="0"/>
                <w:sz w:val="24"/>
                <w:szCs w:val="24"/>
              </w:rPr>
              <w:t>投标人的投标报价）</w:t>
            </w:r>
            <w:r>
              <w:rPr>
                <w:rFonts w:ascii="宋体" w:eastAsia="宋体" w:hAnsi="宋体" w:cs="宋体"/>
                <w:kern w:val="0"/>
                <w:sz w:val="24"/>
                <w:szCs w:val="24"/>
              </w:rPr>
              <w:t>×</w:t>
            </w:r>
            <w:r>
              <w:rPr>
                <w:rFonts w:ascii="宋体" w:eastAsia="宋体" w:hAnsi="宋体" w:cs="宋体" w:hint="eastAsia"/>
                <w:kern w:val="0"/>
                <w:sz w:val="24"/>
                <w:szCs w:val="24"/>
              </w:rPr>
              <w:t>20</w:t>
            </w:r>
            <w:r>
              <w:rPr>
                <w:rFonts w:ascii="宋体" w:eastAsia="宋体" w:hAnsi="宋体" w:cs="宋体"/>
                <w:kern w:val="0"/>
                <w:sz w:val="24"/>
                <w:szCs w:val="24"/>
              </w:rPr>
              <w:t>分。分值保留小数点后</w:t>
            </w:r>
            <w:r>
              <w:rPr>
                <w:rFonts w:ascii="宋体" w:eastAsia="宋体" w:hAnsi="宋体" w:cs="宋体"/>
                <w:kern w:val="0"/>
                <w:sz w:val="24"/>
                <w:szCs w:val="24"/>
              </w:rPr>
              <w:t>2</w:t>
            </w:r>
            <w:r>
              <w:rPr>
                <w:rFonts w:ascii="宋体" w:eastAsia="宋体" w:hAnsi="宋体" w:cs="宋体"/>
                <w:kern w:val="0"/>
                <w:sz w:val="24"/>
                <w:szCs w:val="24"/>
              </w:rPr>
              <w:t>位。</w:t>
            </w:r>
          </w:p>
          <w:p w:rsidR="003D64F4" w:rsidRDefault="00040A1C">
            <w:pPr>
              <w:widowControl/>
              <w:spacing w:line="75" w:lineRule="atLeast"/>
              <w:ind w:firstLine="480"/>
              <w:jc w:val="center"/>
              <w:rPr>
                <w:rFonts w:ascii="宋体" w:eastAsia="宋体" w:hAnsi="宋体" w:cs="宋体"/>
                <w:kern w:val="0"/>
                <w:sz w:val="24"/>
                <w:szCs w:val="24"/>
              </w:rPr>
            </w:pPr>
            <w:r>
              <w:rPr>
                <w:rFonts w:ascii="宋体" w:eastAsia="宋体" w:hAnsi="宋体" w:cs="宋体"/>
                <w:kern w:val="0"/>
                <w:sz w:val="24"/>
                <w:szCs w:val="24"/>
              </w:rPr>
              <w:t>注：评标小组认为响应供应商的报价明显低于其他通过符</w:t>
            </w:r>
          </w:p>
          <w:p w:rsidR="003D64F4" w:rsidRDefault="00040A1C">
            <w:pPr>
              <w:widowControl/>
              <w:spacing w:line="75" w:lineRule="atLeast"/>
              <w:rPr>
                <w:rFonts w:ascii="宋体" w:eastAsia="宋体" w:hAnsi="宋体" w:cs="宋体"/>
                <w:kern w:val="0"/>
                <w:sz w:val="24"/>
                <w:szCs w:val="24"/>
              </w:rPr>
            </w:pPr>
            <w:r>
              <w:rPr>
                <w:rFonts w:ascii="宋体" w:eastAsia="宋体" w:hAnsi="宋体" w:cs="宋体"/>
                <w:kern w:val="0"/>
                <w:sz w:val="24"/>
                <w:szCs w:val="24"/>
              </w:rPr>
              <w:t>合性审查响应供应商的报价，有可能影响产品质量或者不能诚信履约的，评标小组有权要求其在合理的时间内提供书面说明，</w:t>
            </w:r>
          </w:p>
          <w:p w:rsidR="003D64F4" w:rsidRDefault="00040A1C">
            <w:pPr>
              <w:widowControl/>
              <w:spacing w:line="75" w:lineRule="atLeast"/>
              <w:rPr>
                <w:rFonts w:ascii="宋体" w:eastAsia="宋体" w:hAnsi="宋体" w:cs="宋体"/>
                <w:kern w:val="0"/>
                <w:sz w:val="24"/>
                <w:szCs w:val="24"/>
              </w:rPr>
            </w:pPr>
            <w:r>
              <w:rPr>
                <w:rFonts w:ascii="宋体" w:eastAsia="宋体" w:hAnsi="宋体" w:cs="宋体"/>
                <w:kern w:val="0"/>
                <w:sz w:val="24"/>
                <w:szCs w:val="24"/>
              </w:rPr>
              <w:t>必要时提交相关证明材料；响应供应商不能证明其报价合理性</w:t>
            </w:r>
          </w:p>
          <w:p w:rsidR="003D64F4" w:rsidRDefault="00040A1C">
            <w:pPr>
              <w:widowControl/>
              <w:spacing w:line="75" w:lineRule="atLeast"/>
              <w:rPr>
                <w:rFonts w:ascii="宋体" w:eastAsia="宋体" w:hAnsi="宋体" w:cs="宋体"/>
                <w:kern w:val="0"/>
                <w:sz w:val="24"/>
                <w:szCs w:val="24"/>
              </w:rPr>
            </w:pPr>
            <w:r>
              <w:rPr>
                <w:rFonts w:ascii="宋体" w:eastAsia="宋体" w:hAnsi="宋体" w:cs="宋体"/>
                <w:kern w:val="0"/>
                <w:sz w:val="24"/>
                <w:szCs w:val="24"/>
              </w:rPr>
              <w:t>的，评标小组将其作为无效投标处理。</w:t>
            </w:r>
          </w:p>
        </w:tc>
      </w:tr>
      <w:tr w:rsidR="003D64F4">
        <w:trPr>
          <w:trHeight w:val="75"/>
        </w:trPr>
        <w:tc>
          <w:tcPr>
            <w:tcW w:w="8332" w:type="dxa"/>
            <w:gridSpan w:val="5"/>
            <w:tcBorders>
              <w:top w:val="single" w:sz="4" w:space="0" w:color="auto"/>
              <w:left w:val="single" w:sz="4" w:space="0" w:color="000000"/>
              <w:bottom w:val="single" w:sz="4" w:space="0" w:color="000000"/>
              <w:right w:val="single" w:sz="4" w:space="0" w:color="000000"/>
            </w:tcBorders>
            <w:tcMar>
              <w:top w:w="13" w:type="dxa"/>
              <w:left w:w="13" w:type="dxa"/>
              <w:bottom w:w="13" w:type="dxa"/>
              <w:right w:w="13" w:type="dxa"/>
            </w:tcMar>
            <w:vAlign w:val="center"/>
          </w:tcPr>
          <w:p w:rsidR="003D64F4" w:rsidRDefault="00040A1C">
            <w:pPr>
              <w:widowControl/>
              <w:spacing w:line="75" w:lineRule="atLeast"/>
              <w:jc w:val="center"/>
              <w:rPr>
                <w:rFonts w:ascii="宋体" w:eastAsia="宋体" w:hAnsi="宋体" w:cs="宋体"/>
                <w:b/>
                <w:kern w:val="0"/>
                <w:sz w:val="24"/>
                <w:szCs w:val="24"/>
              </w:rPr>
            </w:pPr>
            <w:r>
              <w:rPr>
                <w:rFonts w:ascii="宋体" w:eastAsia="宋体" w:hAnsi="宋体" w:cs="宋体" w:hint="eastAsia"/>
                <w:b/>
                <w:bCs/>
                <w:kern w:val="0"/>
                <w:sz w:val="24"/>
                <w:szCs w:val="24"/>
              </w:rPr>
              <w:t>二、服务方案（</w:t>
            </w:r>
            <w:r>
              <w:rPr>
                <w:rFonts w:ascii="宋体" w:eastAsia="宋体" w:hAnsi="宋体" w:cs="宋体" w:hint="eastAsia"/>
                <w:b/>
                <w:bCs/>
                <w:kern w:val="0"/>
                <w:sz w:val="24"/>
                <w:szCs w:val="24"/>
              </w:rPr>
              <w:t>40</w:t>
            </w:r>
            <w:r>
              <w:rPr>
                <w:rFonts w:ascii="宋体" w:eastAsia="宋体" w:hAnsi="宋体" w:cs="宋体" w:hint="eastAsia"/>
                <w:b/>
                <w:bCs/>
                <w:kern w:val="0"/>
                <w:sz w:val="24"/>
                <w:szCs w:val="24"/>
              </w:rPr>
              <w:t>分）</w:t>
            </w:r>
          </w:p>
        </w:tc>
      </w:tr>
      <w:tr w:rsidR="003D64F4">
        <w:trPr>
          <w:trHeight w:val="643"/>
        </w:trPr>
        <w:tc>
          <w:tcPr>
            <w:tcW w:w="1714" w:type="dxa"/>
            <w:gridSpan w:val="3"/>
            <w:tcBorders>
              <w:top w:val="single" w:sz="4" w:space="0" w:color="auto"/>
              <w:left w:val="single" w:sz="4" w:space="0" w:color="000000"/>
              <w:bottom w:val="single" w:sz="4" w:space="0" w:color="auto"/>
              <w:right w:val="single" w:sz="4" w:space="0" w:color="000000"/>
            </w:tcBorders>
            <w:tcMar>
              <w:top w:w="13" w:type="dxa"/>
              <w:left w:w="13" w:type="dxa"/>
              <w:bottom w:w="13" w:type="dxa"/>
              <w:right w:w="13" w:type="dxa"/>
            </w:tcMar>
            <w:vAlign w:val="center"/>
          </w:tcPr>
          <w:p w:rsidR="003D64F4" w:rsidRDefault="00040A1C">
            <w:pPr>
              <w:widowControl/>
              <w:jc w:val="center"/>
              <w:rPr>
                <w:rFonts w:ascii="宋体" w:eastAsia="宋体" w:hAnsi="宋体" w:cs="宋体"/>
                <w:b/>
                <w:kern w:val="0"/>
                <w:sz w:val="24"/>
                <w:szCs w:val="24"/>
              </w:rPr>
            </w:pPr>
            <w:r>
              <w:rPr>
                <w:rFonts w:ascii="宋体" w:eastAsia="宋体" w:hAnsi="宋体" w:cs="宋体"/>
                <w:b/>
                <w:kern w:val="0"/>
                <w:sz w:val="24"/>
                <w:szCs w:val="24"/>
              </w:rPr>
              <w:t>服务响应</w:t>
            </w:r>
          </w:p>
          <w:p w:rsidR="003D64F4" w:rsidRDefault="00040A1C">
            <w:pPr>
              <w:widowControl/>
              <w:jc w:val="center"/>
              <w:rPr>
                <w:rFonts w:ascii="宋体" w:eastAsia="宋体" w:hAnsi="宋体" w:cs="宋体"/>
                <w:b/>
                <w:kern w:val="0"/>
                <w:sz w:val="24"/>
                <w:szCs w:val="24"/>
              </w:rPr>
            </w:pPr>
            <w:r>
              <w:rPr>
                <w:rFonts w:ascii="宋体" w:eastAsia="宋体" w:hAnsi="宋体" w:cs="宋体"/>
                <w:b/>
                <w:kern w:val="0"/>
                <w:sz w:val="24"/>
                <w:szCs w:val="24"/>
              </w:rPr>
              <w:t>实施方案</w:t>
            </w:r>
          </w:p>
          <w:p w:rsidR="003D64F4" w:rsidRDefault="00040A1C">
            <w:pPr>
              <w:widowControl/>
              <w:jc w:val="center"/>
              <w:rPr>
                <w:rFonts w:ascii="宋体" w:eastAsia="宋体" w:hAnsi="宋体" w:cs="宋体"/>
                <w:b/>
                <w:kern w:val="0"/>
                <w:sz w:val="24"/>
                <w:szCs w:val="24"/>
              </w:rPr>
            </w:pPr>
            <w:r>
              <w:rPr>
                <w:rFonts w:ascii="宋体" w:eastAsia="宋体" w:hAnsi="宋体" w:cs="宋体"/>
                <w:b/>
                <w:kern w:val="0"/>
                <w:sz w:val="24"/>
                <w:szCs w:val="24"/>
              </w:rPr>
              <w:t>（</w:t>
            </w:r>
            <w:r>
              <w:rPr>
                <w:rFonts w:ascii="宋体" w:eastAsia="宋体" w:hAnsi="宋体" w:cs="宋体" w:hint="eastAsia"/>
                <w:b/>
                <w:kern w:val="0"/>
                <w:sz w:val="24"/>
                <w:szCs w:val="24"/>
              </w:rPr>
              <w:t>20</w:t>
            </w:r>
            <w:r>
              <w:rPr>
                <w:rFonts w:ascii="宋体" w:eastAsia="宋体" w:hAnsi="宋体" w:cs="宋体"/>
                <w:b/>
                <w:kern w:val="0"/>
                <w:sz w:val="24"/>
                <w:szCs w:val="24"/>
              </w:rPr>
              <w:t>分）</w:t>
            </w:r>
          </w:p>
        </w:tc>
        <w:tc>
          <w:tcPr>
            <w:tcW w:w="6618" w:type="dxa"/>
            <w:gridSpan w:val="2"/>
            <w:tcBorders>
              <w:top w:val="single" w:sz="4" w:space="0" w:color="000000"/>
              <w:left w:val="single" w:sz="4" w:space="0" w:color="auto"/>
              <w:bottom w:val="single" w:sz="4" w:space="0" w:color="000000"/>
              <w:right w:val="single" w:sz="4" w:space="0" w:color="000000"/>
            </w:tcBorders>
            <w:tcMar>
              <w:top w:w="13" w:type="dxa"/>
              <w:left w:w="13" w:type="dxa"/>
              <w:bottom w:w="13" w:type="dxa"/>
              <w:right w:w="13" w:type="dxa"/>
            </w:tcMar>
            <w:vAlign w:val="center"/>
          </w:tcPr>
          <w:p w:rsidR="003D64F4" w:rsidRDefault="00040A1C">
            <w:pPr>
              <w:widowControl/>
              <w:ind w:firstLineChars="200" w:firstLine="480"/>
              <w:rPr>
                <w:rFonts w:ascii="宋体" w:eastAsia="宋体" w:hAnsi="宋体" w:cs="宋体"/>
                <w:kern w:val="0"/>
                <w:sz w:val="24"/>
                <w:szCs w:val="24"/>
              </w:rPr>
            </w:pPr>
            <w:r>
              <w:rPr>
                <w:rFonts w:ascii="宋体" w:eastAsia="宋体" w:hAnsi="宋体" w:cs="宋体"/>
                <w:kern w:val="0"/>
                <w:sz w:val="24"/>
                <w:szCs w:val="24"/>
              </w:rPr>
              <w:t>根据供应商服务响应方案打分，响应方案的合理性、</w:t>
            </w:r>
            <w:r>
              <w:rPr>
                <w:rFonts w:ascii="宋体" w:eastAsia="宋体" w:hAnsi="宋体" w:cs="宋体" w:hint="eastAsia"/>
                <w:kern w:val="0"/>
                <w:sz w:val="24"/>
                <w:szCs w:val="24"/>
              </w:rPr>
              <w:t>创新性、</w:t>
            </w:r>
            <w:r>
              <w:rPr>
                <w:rFonts w:ascii="宋体" w:eastAsia="宋体" w:hAnsi="宋体" w:cs="宋体"/>
                <w:kern w:val="0"/>
                <w:sz w:val="24"/>
                <w:szCs w:val="24"/>
              </w:rPr>
              <w:t>可行性、安全性及完整性，包括接收设计文件后的制作时长、制作完成后的安装时长和设计效果的还原，展览期间对宣传物的维护服务、展览后的拆除服务、展览设备安排、设备服务人员的安排和设备撤场拆除等；</w:t>
            </w:r>
          </w:p>
          <w:p w:rsidR="003D64F4" w:rsidRDefault="00040A1C">
            <w:pPr>
              <w:widowControl/>
              <w:ind w:firstLineChars="200" w:firstLine="480"/>
              <w:rPr>
                <w:rFonts w:ascii="宋体" w:eastAsia="宋体" w:hAnsi="宋体" w:cs="宋体"/>
                <w:kern w:val="0"/>
                <w:sz w:val="24"/>
                <w:szCs w:val="24"/>
              </w:rPr>
            </w:pPr>
            <w:r>
              <w:rPr>
                <w:rFonts w:ascii="宋体" w:eastAsia="宋体" w:hAnsi="宋体" w:cs="宋体"/>
                <w:kern w:val="0"/>
                <w:sz w:val="24"/>
                <w:szCs w:val="24"/>
              </w:rPr>
              <w:t>方案详细完整，</w:t>
            </w:r>
            <w:r>
              <w:rPr>
                <w:rFonts w:ascii="宋体" w:eastAsia="宋体" w:hAnsi="宋体" w:cs="宋体" w:hint="eastAsia"/>
                <w:kern w:val="0"/>
                <w:sz w:val="24"/>
                <w:szCs w:val="24"/>
              </w:rPr>
              <w:t>紧扣主题、富有创意、</w:t>
            </w:r>
            <w:r>
              <w:rPr>
                <w:rFonts w:ascii="宋体" w:eastAsia="宋体" w:hAnsi="宋体" w:cs="宋体"/>
                <w:kern w:val="0"/>
                <w:sz w:val="24"/>
                <w:szCs w:val="24"/>
              </w:rPr>
              <w:t>合理可行、安全完整得</w:t>
            </w:r>
            <w:r>
              <w:rPr>
                <w:rFonts w:ascii="宋体" w:eastAsia="宋体" w:hAnsi="宋体" w:cs="宋体" w:hint="eastAsia"/>
                <w:kern w:val="0"/>
                <w:sz w:val="24"/>
                <w:szCs w:val="24"/>
              </w:rPr>
              <w:t>11</w:t>
            </w:r>
            <w:r>
              <w:rPr>
                <w:rFonts w:ascii="宋体" w:eastAsia="宋体" w:hAnsi="宋体" w:cs="宋体"/>
                <w:kern w:val="0"/>
                <w:sz w:val="24"/>
                <w:szCs w:val="24"/>
              </w:rPr>
              <w:t>-</w:t>
            </w:r>
            <w:r>
              <w:rPr>
                <w:rFonts w:ascii="宋体" w:eastAsia="宋体" w:hAnsi="宋体" w:cs="宋体" w:hint="eastAsia"/>
                <w:kern w:val="0"/>
                <w:sz w:val="24"/>
                <w:szCs w:val="24"/>
              </w:rPr>
              <w:t>20</w:t>
            </w:r>
            <w:r>
              <w:rPr>
                <w:rFonts w:ascii="宋体" w:eastAsia="宋体" w:hAnsi="宋体" w:cs="宋体"/>
                <w:kern w:val="0"/>
                <w:sz w:val="24"/>
                <w:szCs w:val="24"/>
              </w:rPr>
              <w:t>分；方案一般，相对完整可行、安全得</w:t>
            </w:r>
            <w:r>
              <w:rPr>
                <w:rFonts w:ascii="宋体" w:eastAsia="宋体" w:hAnsi="宋体" w:cs="宋体" w:hint="eastAsia"/>
                <w:kern w:val="0"/>
                <w:sz w:val="24"/>
                <w:szCs w:val="24"/>
              </w:rPr>
              <w:t>6</w:t>
            </w:r>
            <w:r>
              <w:rPr>
                <w:rFonts w:ascii="宋体" w:eastAsia="宋体" w:hAnsi="宋体" w:cs="宋体"/>
                <w:kern w:val="0"/>
                <w:sz w:val="24"/>
                <w:szCs w:val="24"/>
              </w:rPr>
              <w:t>-</w:t>
            </w:r>
            <w:r>
              <w:rPr>
                <w:rFonts w:ascii="宋体" w:eastAsia="宋体" w:hAnsi="宋体" w:cs="宋体" w:hint="eastAsia"/>
                <w:kern w:val="0"/>
                <w:sz w:val="24"/>
                <w:szCs w:val="24"/>
              </w:rPr>
              <w:t>10</w:t>
            </w:r>
            <w:r>
              <w:rPr>
                <w:rFonts w:ascii="宋体" w:eastAsia="宋体" w:hAnsi="宋体" w:cs="宋体"/>
                <w:kern w:val="0"/>
                <w:sz w:val="24"/>
                <w:szCs w:val="24"/>
              </w:rPr>
              <w:t>分；方案不够详细、内容缺少，可行</w:t>
            </w:r>
            <w:r>
              <w:rPr>
                <w:rFonts w:ascii="宋体" w:eastAsia="宋体" w:hAnsi="宋体" w:cs="宋体" w:hint="eastAsia"/>
                <w:kern w:val="0"/>
                <w:sz w:val="24"/>
                <w:szCs w:val="24"/>
              </w:rPr>
              <w:t>性</w:t>
            </w:r>
            <w:r>
              <w:rPr>
                <w:rFonts w:ascii="宋体" w:eastAsia="宋体" w:hAnsi="宋体" w:cs="宋体"/>
                <w:kern w:val="0"/>
                <w:sz w:val="24"/>
                <w:szCs w:val="24"/>
              </w:rPr>
              <w:t>完整</w:t>
            </w:r>
            <w:r>
              <w:rPr>
                <w:rFonts w:ascii="宋体" w:eastAsia="宋体" w:hAnsi="宋体" w:cs="宋体" w:hint="eastAsia"/>
                <w:kern w:val="0"/>
                <w:sz w:val="24"/>
                <w:szCs w:val="24"/>
              </w:rPr>
              <w:t>性较低</w:t>
            </w:r>
            <w:r>
              <w:rPr>
                <w:rFonts w:ascii="宋体" w:eastAsia="宋体" w:hAnsi="宋体" w:cs="宋体"/>
                <w:kern w:val="0"/>
                <w:sz w:val="24"/>
                <w:szCs w:val="24"/>
              </w:rPr>
              <w:t>得</w:t>
            </w:r>
            <w:r>
              <w:rPr>
                <w:rFonts w:ascii="宋体" w:eastAsia="宋体" w:hAnsi="宋体" w:cs="宋体" w:hint="eastAsia"/>
                <w:kern w:val="0"/>
                <w:sz w:val="24"/>
                <w:szCs w:val="24"/>
              </w:rPr>
              <w:t>3</w:t>
            </w:r>
            <w:r>
              <w:rPr>
                <w:rFonts w:ascii="宋体" w:eastAsia="宋体" w:hAnsi="宋体" w:cs="宋体"/>
                <w:kern w:val="0"/>
                <w:sz w:val="24"/>
                <w:szCs w:val="24"/>
              </w:rPr>
              <w:t>-</w:t>
            </w:r>
            <w:r>
              <w:rPr>
                <w:rFonts w:ascii="宋体" w:eastAsia="宋体" w:hAnsi="宋体" w:cs="宋体" w:hint="eastAsia"/>
                <w:kern w:val="0"/>
                <w:sz w:val="24"/>
                <w:szCs w:val="24"/>
              </w:rPr>
              <w:t>5</w:t>
            </w:r>
            <w:r>
              <w:rPr>
                <w:rFonts w:ascii="宋体" w:eastAsia="宋体" w:hAnsi="宋体" w:cs="宋体"/>
                <w:kern w:val="0"/>
                <w:sz w:val="24"/>
                <w:szCs w:val="24"/>
              </w:rPr>
              <w:t>分；</w:t>
            </w:r>
            <w:r>
              <w:rPr>
                <w:rFonts w:ascii="宋体" w:eastAsia="宋体" w:hAnsi="宋体" w:cs="宋体" w:hint="eastAsia"/>
                <w:kern w:val="0"/>
                <w:sz w:val="24"/>
                <w:szCs w:val="24"/>
              </w:rPr>
              <w:t>方案</w:t>
            </w:r>
            <w:r>
              <w:rPr>
                <w:rFonts w:ascii="宋体" w:eastAsia="宋体" w:hAnsi="宋体" w:cs="宋体"/>
                <w:kern w:val="0"/>
                <w:sz w:val="24"/>
                <w:szCs w:val="24"/>
              </w:rPr>
              <w:t>不可行不完整得</w:t>
            </w:r>
            <w:r>
              <w:rPr>
                <w:rFonts w:ascii="宋体" w:eastAsia="宋体" w:hAnsi="宋体" w:cs="宋体" w:hint="eastAsia"/>
                <w:kern w:val="0"/>
                <w:sz w:val="24"/>
                <w:szCs w:val="24"/>
              </w:rPr>
              <w:t>1-2</w:t>
            </w:r>
            <w:r>
              <w:rPr>
                <w:rFonts w:ascii="宋体" w:eastAsia="宋体" w:hAnsi="宋体" w:cs="宋体"/>
                <w:kern w:val="0"/>
                <w:sz w:val="24"/>
                <w:szCs w:val="24"/>
              </w:rPr>
              <w:t>分</w:t>
            </w:r>
            <w:r>
              <w:rPr>
                <w:rFonts w:ascii="宋体" w:eastAsia="宋体" w:hAnsi="宋体" w:cs="宋体" w:hint="eastAsia"/>
                <w:kern w:val="0"/>
                <w:sz w:val="24"/>
                <w:szCs w:val="24"/>
              </w:rPr>
              <w:t>；</w:t>
            </w:r>
            <w:r>
              <w:rPr>
                <w:rFonts w:ascii="宋体" w:eastAsia="宋体" w:hAnsi="宋体" w:cs="宋体"/>
                <w:kern w:val="0"/>
                <w:sz w:val="24"/>
                <w:szCs w:val="24"/>
              </w:rPr>
              <w:t>未提供的不得分。</w:t>
            </w:r>
          </w:p>
        </w:tc>
      </w:tr>
      <w:tr w:rsidR="003D64F4">
        <w:trPr>
          <w:trHeight w:val="75"/>
        </w:trPr>
        <w:tc>
          <w:tcPr>
            <w:tcW w:w="1714" w:type="dxa"/>
            <w:gridSpan w:val="3"/>
            <w:tcBorders>
              <w:top w:val="single" w:sz="4" w:space="0" w:color="auto"/>
              <w:left w:val="single" w:sz="4" w:space="0" w:color="000000"/>
              <w:bottom w:val="single" w:sz="4" w:space="0" w:color="auto"/>
              <w:right w:val="single" w:sz="4" w:space="0" w:color="000000"/>
            </w:tcBorders>
            <w:tcMar>
              <w:top w:w="13" w:type="dxa"/>
              <w:left w:w="13" w:type="dxa"/>
              <w:bottom w:w="13" w:type="dxa"/>
              <w:right w:w="13" w:type="dxa"/>
            </w:tcMar>
            <w:vAlign w:val="center"/>
          </w:tcPr>
          <w:p w:rsidR="003D64F4" w:rsidRDefault="00040A1C">
            <w:pPr>
              <w:widowControl/>
              <w:spacing w:line="75" w:lineRule="atLeast"/>
              <w:jc w:val="center"/>
              <w:rPr>
                <w:rFonts w:ascii="宋体" w:eastAsia="宋体" w:hAnsi="宋体" w:cs="宋体"/>
                <w:b/>
                <w:kern w:val="0"/>
                <w:sz w:val="24"/>
                <w:szCs w:val="24"/>
              </w:rPr>
            </w:pPr>
            <w:r>
              <w:rPr>
                <w:rFonts w:ascii="宋体" w:eastAsia="宋体" w:hAnsi="宋体" w:cs="宋体"/>
                <w:b/>
                <w:kern w:val="0"/>
                <w:sz w:val="24"/>
                <w:szCs w:val="24"/>
              </w:rPr>
              <w:t>项目实施</w:t>
            </w:r>
            <w:r>
              <w:rPr>
                <w:rFonts w:ascii="宋体" w:eastAsia="宋体" w:hAnsi="宋体" w:cs="宋体" w:hint="eastAsia"/>
                <w:b/>
                <w:kern w:val="0"/>
                <w:sz w:val="24"/>
                <w:szCs w:val="24"/>
              </w:rPr>
              <w:t>重点</w:t>
            </w:r>
            <w:r>
              <w:rPr>
                <w:rFonts w:ascii="宋体" w:eastAsia="宋体" w:hAnsi="宋体" w:cs="宋体"/>
                <w:b/>
                <w:kern w:val="0"/>
                <w:sz w:val="24"/>
                <w:szCs w:val="24"/>
              </w:rPr>
              <w:t>难点问题分析及</w:t>
            </w:r>
          </w:p>
          <w:p w:rsidR="003D64F4" w:rsidRDefault="00040A1C">
            <w:pPr>
              <w:widowControl/>
              <w:spacing w:line="75" w:lineRule="atLeast"/>
              <w:jc w:val="center"/>
              <w:rPr>
                <w:rFonts w:ascii="宋体" w:eastAsia="宋体" w:hAnsi="宋体" w:cs="宋体"/>
                <w:b/>
                <w:kern w:val="0"/>
                <w:sz w:val="24"/>
                <w:szCs w:val="24"/>
              </w:rPr>
            </w:pPr>
            <w:r>
              <w:rPr>
                <w:rFonts w:ascii="宋体" w:eastAsia="宋体" w:hAnsi="宋体" w:cs="宋体"/>
                <w:b/>
                <w:kern w:val="0"/>
                <w:sz w:val="24"/>
                <w:szCs w:val="24"/>
              </w:rPr>
              <w:t>解决方案</w:t>
            </w:r>
          </w:p>
          <w:p w:rsidR="003D64F4" w:rsidRDefault="00040A1C">
            <w:pPr>
              <w:widowControl/>
              <w:spacing w:line="75" w:lineRule="atLeast"/>
              <w:jc w:val="center"/>
              <w:rPr>
                <w:rFonts w:ascii="宋体" w:eastAsia="宋体" w:hAnsi="宋体" w:cs="宋体"/>
                <w:b/>
                <w:kern w:val="0"/>
                <w:sz w:val="24"/>
                <w:szCs w:val="24"/>
              </w:rPr>
            </w:pPr>
            <w:r>
              <w:rPr>
                <w:rFonts w:ascii="宋体" w:eastAsia="宋体" w:hAnsi="宋体" w:cs="宋体"/>
                <w:b/>
                <w:kern w:val="0"/>
                <w:sz w:val="24"/>
                <w:szCs w:val="24"/>
              </w:rPr>
              <w:t>（</w:t>
            </w:r>
            <w:r>
              <w:rPr>
                <w:rFonts w:ascii="宋体" w:eastAsia="宋体" w:hAnsi="宋体" w:cs="宋体" w:hint="eastAsia"/>
                <w:b/>
                <w:kern w:val="0"/>
                <w:sz w:val="24"/>
                <w:szCs w:val="24"/>
              </w:rPr>
              <w:t>20</w:t>
            </w:r>
            <w:r>
              <w:rPr>
                <w:rFonts w:ascii="宋体" w:eastAsia="宋体" w:hAnsi="宋体" w:cs="宋体"/>
                <w:b/>
                <w:kern w:val="0"/>
                <w:sz w:val="24"/>
                <w:szCs w:val="24"/>
              </w:rPr>
              <w:t>分）</w:t>
            </w:r>
          </w:p>
        </w:tc>
        <w:tc>
          <w:tcPr>
            <w:tcW w:w="6618" w:type="dxa"/>
            <w:gridSpan w:val="2"/>
            <w:tcBorders>
              <w:top w:val="single" w:sz="4" w:space="0" w:color="auto"/>
              <w:left w:val="single" w:sz="4" w:space="0" w:color="auto"/>
              <w:bottom w:val="single" w:sz="4" w:space="0" w:color="000000"/>
              <w:right w:val="single" w:sz="4" w:space="0" w:color="000000"/>
            </w:tcBorders>
            <w:tcMar>
              <w:top w:w="13" w:type="dxa"/>
              <w:left w:w="13" w:type="dxa"/>
              <w:bottom w:w="13" w:type="dxa"/>
              <w:right w:w="13" w:type="dxa"/>
            </w:tcMar>
            <w:vAlign w:val="center"/>
          </w:tcPr>
          <w:p w:rsidR="003D64F4" w:rsidRDefault="00040A1C">
            <w:pPr>
              <w:widowControl/>
              <w:ind w:firstLineChars="200" w:firstLine="480"/>
              <w:rPr>
                <w:rFonts w:ascii="宋体" w:eastAsia="宋体" w:hAnsi="宋体" w:cs="宋体"/>
                <w:kern w:val="0"/>
                <w:sz w:val="24"/>
                <w:szCs w:val="24"/>
              </w:rPr>
            </w:pPr>
            <w:r>
              <w:rPr>
                <w:rFonts w:ascii="宋体" w:eastAsia="宋体" w:hAnsi="宋体" w:cs="宋体" w:hint="eastAsia"/>
                <w:kern w:val="0"/>
                <w:sz w:val="24"/>
                <w:szCs w:val="24"/>
              </w:rPr>
              <w:t>根据投标人针对展览服务项目中所能预测到的实施重点难点问题（如展览入口、参观动线、主题版块、篇章特色、实物呈现、主题党日活动区域、观众互动区域、企业推广路演等）提供相应的设计</w:t>
            </w:r>
            <w:r>
              <w:rPr>
                <w:rFonts w:ascii="宋体" w:eastAsia="宋体" w:hAnsi="宋体" w:cs="宋体"/>
                <w:kern w:val="0"/>
                <w:sz w:val="24"/>
                <w:szCs w:val="24"/>
              </w:rPr>
              <w:t>解决方案，根据该方案的</w:t>
            </w:r>
            <w:r>
              <w:rPr>
                <w:rFonts w:ascii="宋体" w:eastAsia="宋体" w:hAnsi="宋体" w:cs="宋体" w:hint="eastAsia"/>
                <w:kern w:val="0"/>
                <w:sz w:val="24"/>
                <w:szCs w:val="24"/>
              </w:rPr>
              <w:t>“五性”（</w:t>
            </w:r>
            <w:r>
              <w:rPr>
                <w:rFonts w:ascii="宋体" w:eastAsia="宋体" w:hAnsi="宋体" w:cs="宋体"/>
                <w:kern w:val="0"/>
                <w:sz w:val="24"/>
                <w:szCs w:val="24"/>
              </w:rPr>
              <w:t>科学性</w:t>
            </w:r>
            <w:r>
              <w:rPr>
                <w:rFonts w:ascii="宋体" w:eastAsia="宋体" w:hAnsi="宋体" w:cs="宋体" w:hint="eastAsia"/>
                <w:kern w:val="0"/>
                <w:sz w:val="24"/>
                <w:szCs w:val="24"/>
              </w:rPr>
              <w:t>、创新性、互动性、</w:t>
            </w:r>
            <w:r>
              <w:rPr>
                <w:rFonts w:ascii="宋体" w:eastAsia="宋体" w:hAnsi="宋体" w:cs="宋体"/>
                <w:kern w:val="0"/>
                <w:sz w:val="24"/>
                <w:szCs w:val="24"/>
              </w:rPr>
              <w:t>可行性、安全性</w:t>
            </w:r>
            <w:r>
              <w:rPr>
                <w:rFonts w:ascii="宋体" w:eastAsia="宋体" w:hAnsi="宋体" w:cs="宋体" w:hint="eastAsia"/>
                <w:kern w:val="0"/>
                <w:sz w:val="24"/>
                <w:szCs w:val="24"/>
              </w:rPr>
              <w:t>）</w:t>
            </w:r>
            <w:r>
              <w:rPr>
                <w:rFonts w:ascii="宋体" w:eastAsia="宋体" w:hAnsi="宋体" w:cs="宋体"/>
                <w:kern w:val="0"/>
                <w:sz w:val="24"/>
                <w:szCs w:val="24"/>
              </w:rPr>
              <w:t>进行打分。</w:t>
            </w:r>
          </w:p>
          <w:p w:rsidR="003D64F4" w:rsidRDefault="00040A1C">
            <w:pPr>
              <w:widowControl/>
              <w:ind w:firstLineChars="200" w:firstLine="480"/>
              <w:rPr>
                <w:rFonts w:ascii="宋体" w:eastAsia="宋体" w:hAnsi="宋体" w:cs="宋体"/>
                <w:kern w:val="0"/>
                <w:sz w:val="24"/>
                <w:szCs w:val="24"/>
              </w:rPr>
            </w:pPr>
            <w:r>
              <w:rPr>
                <w:rFonts w:ascii="宋体" w:eastAsia="宋体" w:hAnsi="宋体" w:cs="宋体"/>
                <w:kern w:val="0"/>
                <w:sz w:val="24"/>
                <w:szCs w:val="24"/>
              </w:rPr>
              <w:t>方案</w:t>
            </w:r>
            <w:r>
              <w:rPr>
                <w:rFonts w:ascii="宋体" w:eastAsia="宋体" w:hAnsi="宋体" w:cs="宋体" w:hint="eastAsia"/>
                <w:kern w:val="0"/>
                <w:sz w:val="24"/>
                <w:szCs w:val="24"/>
              </w:rPr>
              <w:t>完整</w:t>
            </w:r>
            <w:r>
              <w:rPr>
                <w:rFonts w:ascii="宋体" w:eastAsia="宋体" w:hAnsi="宋体" w:cs="宋体"/>
                <w:kern w:val="0"/>
                <w:sz w:val="24"/>
                <w:szCs w:val="24"/>
              </w:rPr>
              <w:t>具</w:t>
            </w:r>
            <w:r>
              <w:rPr>
                <w:rFonts w:ascii="宋体" w:eastAsia="宋体" w:hAnsi="宋体" w:cs="宋体" w:hint="eastAsia"/>
                <w:kern w:val="0"/>
                <w:sz w:val="24"/>
                <w:szCs w:val="24"/>
              </w:rPr>
              <w:t>备“五性”</w:t>
            </w:r>
            <w:r>
              <w:rPr>
                <w:rFonts w:ascii="宋体" w:eastAsia="宋体" w:hAnsi="宋体" w:cs="宋体"/>
                <w:kern w:val="0"/>
                <w:sz w:val="24"/>
                <w:szCs w:val="24"/>
              </w:rPr>
              <w:t>得</w:t>
            </w:r>
            <w:r>
              <w:rPr>
                <w:rFonts w:ascii="宋体" w:eastAsia="宋体" w:hAnsi="宋体" w:cs="宋体" w:hint="eastAsia"/>
                <w:kern w:val="0"/>
                <w:sz w:val="24"/>
                <w:szCs w:val="24"/>
              </w:rPr>
              <w:t>11</w:t>
            </w:r>
            <w:r>
              <w:rPr>
                <w:rFonts w:ascii="宋体" w:eastAsia="宋体" w:hAnsi="宋体" w:cs="宋体"/>
                <w:kern w:val="0"/>
                <w:sz w:val="24"/>
                <w:szCs w:val="24"/>
              </w:rPr>
              <w:t>-</w:t>
            </w:r>
            <w:r>
              <w:rPr>
                <w:rFonts w:ascii="宋体" w:eastAsia="宋体" w:hAnsi="宋体" w:cs="宋体" w:hint="eastAsia"/>
                <w:kern w:val="0"/>
                <w:sz w:val="24"/>
                <w:szCs w:val="24"/>
              </w:rPr>
              <w:t>20</w:t>
            </w:r>
            <w:r>
              <w:rPr>
                <w:rFonts w:ascii="宋体" w:eastAsia="宋体" w:hAnsi="宋体" w:cs="宋体"/>
                <w:kern w:val="0"/>
                <w:sz w:val="24"/>
                <w:szCs w:val="24"/>
              </w:rPr>
              <w:t>分；方案</w:t>
            </w:r>
            <w:r>
              <w:rPr>
                <w:rFonts w:ascii="宋体" w:eastAsia="宋体" w:hAnsi="宋体" w:cs="宋体" w:hint="eastAsia"/>
                <w:kern w:val="0"/>
                <w:sz w:val="24"/>
                <w:szCs w:val="24"/>
              </w:rPr>
              <w:t>较好，“五性”欠缺</w:t>
            </w:r>
            <w:r>
              <w:rPr>
                <w:rFonts w:ascii="宋体" w:eastAsia="宋体" w:hAnsi="宋体" w:cs="宋体"/>
                <w:kern w:val="0"/>
                <w:sz w:val="24"/>
                <w:szCs w:val="24"/>
              </w:rPr>
              <w:t>得</w:t>
            </w:r>
            <w:r>
              <w:rPr>
                <w:rFonts w:ascii="宋体" w:eastAsia="宋体" w:hAnsi="宋体" w:cs="宋体" w:hint="eastAsia"/>
                <w:kern w:val="0"/>
                <w:sz w:val="24"/>
                <w:szCs w:val="24"/>
              </w:rPr>
              <w:t>6</w:t>
            </w:r>
            <w:r>
              <w:rPr>
                <w:rFonts w:ascii="宋体" w:eastAsia="宋体" w:hAnsi="宋体" w:cs="宋体"/>
                <w:kern w:val="0"/>
                <w:sz w:val="24"/>
                <w:szCs w:val="24"/>
              </w:rPr>
              <w:t>-</w:t>
            </w:r>
            <w:r>
              <w:rPr>
                <w:rFonts w:ascii="宋体" w:eastAsia="宋体" w:hAnsi="宋体" w:cs="宋体" w:hint="eastAsia"/>
                <w:kern w:val="0"/>
                <w:sz w:val="24"/>
                <w:szCs w:val="24"/>
              </w:rPr>
              <w:t>10</w:t>
            </w:r>
            <w:r>
              <w:rPr>
                <w:rFonts w:ascii="宋体" w:eastAsia="宋体" w:hAnsi="宋体" w:cs="宋体"/>
                <w:kern w:val="0"/>
                <w:sz w:val="24"/>
                <w:szCs w:val="24"/>
              </w:rPr>
              <w:t>分</w:t>
            </w:r>
            <w:r>
              <w:rPr>
                <w:rFonts w:ascii="宋体" w:eastAsia="宋体" w:hAnsi="宋体" w:cs="宋体" w:hint="eastAsia"/>
                <w:kern w:val="0"/>
                <w:sz w:val="24"/>
                <w:szCs w:val="24"/>
              </w:rPr>
              <w:t>；</w:t>
            </w:r>
            <w:r>
              <w:rPr>
                <w:rFonts w:ascii="宋体" w:eastAsia="宋体" w:hAnsi="宋体" w:cs="宋体"/>
                <w:kern w:val="0"/>
                <w:sz w:val="24"/>
                <w:szCs w:val="24"/>
              </w:rPr>
              <w:t>方案</w:t>
            </w:r>
            <w:r>
              <w:rPr>
                <w:rFonts w:ascii="宋体" w:eastAsia="宋体" w:hAnsi="宋体" w:cs="宋体" w:hint="eastAsia"/>
                <w:kern w:val="0"/>
                <w:sz w:val="24"/>
                <w:szCs w:val="24"/>
              </w:rPr>
              <w:t>一般</w:t>
            </w:r>
            <w:r>
              <w:rPr>
                <w:rFonts w:ascii="宋体" w:eastAsia="宋体" w:hAnsi="宋体" w:cs="宋体"/>
                <w:kern w:val="0"/>
                <w:sz w:val="24"/>
                <w:szCs w:val="24"/>
              </w:rPr>
              <w:t>，基本可行得</w:t>
            </w:r>
            <w:r>
              <w:rPr>
                <w:rFonts w:ascii="宋体" w:eastAsia="宋体" w:hAnsi="宋体" w:cs="宋体" w:hint="eastAsia"/>
                <w:kern w:val="0"/>
                <w:sz w:val="24"/>
                <w:szCs w:val="24"/>
              </w:rPr>
              <w:t>3</w:t>
            </w:r>
            <w:r>
              <w:rPr>
                <w:rFonts w:ascii="宋体" w:eastAsia="宋体" w:hAnsi="宋体" w:cs="宋体"/>
                <w:kern w:val="0"/>
                <w:sz w:val="24"/>
                <w:szCs w:val="24"/>
              </w:rPr>
              <w:t>-</w:t>
            </w:r>
            <w:r>
              <w:rPr>
                <w:rFonts w:ascii="宋体" w:eastAsia="宋体" w:hAnsi="宋体" w:cs="宋体" w:hint="eastAsia"/>
                <w:kern w:val="0"/>
                <w:sz w:val="24"/>
                <w:szCs w:val="24"/>
              </w:rPr>
              <w:t>5</w:t>
            </w:r>
            <w:r>
              <w:rPr>
                <w:rFonts w:ascii="宋体" w:eastAsia="宋体" w:hAnsi="宋体" w:cs="宋体"/>
                <w:kern w:val="0"/>
                <w:sz w:val="24"/>
                <w:szCs w:val="24"/>
              </w:rPr>
              <w:t>分；方案简单且不合理得</w:t>
            </w:r>
            <w:r>
              <w:rPr>
                <w:rFonts w:ascii="宋体" w:eastAsia="宋体" w:hAnsi="宋体" w:cs="宋体" w:hint="eastAsia"/>
                <w:kern w:val="0"/>
                <w:sz w:val="24"/>
                <w:szCs w:val="24"/>
              </w:rPr>
              <w:t>1-2</w:t>
            </w:r>
            <w:r>
              <w:rPr>
                <w:rFonts w:ascii="宋体" w:eastAsia="宋体" w:hAnsi="宋体" w:cs="宋体"/>
                <w:kern w:val="0"/>
                <w:sz w:val="24"/>
                <w:szCs w:val="24"/>
              </w:rPr>
              <w:t>分</w:t>
            </w:r>
            <w:r>
              <w:rPr>
                <w:rFonts w:ascii="宋体" w:eastAsia="宋体" w:hAnsi="宋体" w:cs="宋体" w:hint="eastAsia"/>
                <w:kern w:val="0"/>
                <w:sz w:val="24"/>
                <w:szCs w:val="24"/>
              </w:rPr>
              <w:t>；</w:t>
            </w:r>
            <w:r>
              <w:rPr>
                <w:rFonts w:ascii="宋体" w:eastAsia="宋体" w:hAnsi="宋体" w:cs="宋体"/>
                <w:kern w:val="0"/>
                <w:sz w:val="24"/>
                <w:szCs w:val="24"/>
              </w:rPr>
              <w:t>未提供的不得分。</w:t>
            </w:r>
          </w:p>
        </w:tc>
      </w:tr>
      <w:tr w:rsidR="003D64F4">
        <w:trPr>
          <w:trHeight w:val="75"/>
        </w:trPr>
        <w:tc>
          <w:tcPr>
            <w:tcW w:w="8332" w:type="dxa"/>
            <w:gridSpan w:val="5"/>
            <w:tcBorders>
              <w:top w:val="single" w:sz="4" w:space="0" w:color="auto"/>
              <w:left w:val="single" w:sz="4" w:space="0" w:color="000000"/>
              <w:bottom w:val="single" w:sz="4" w:space="0" w:color="auto"/>
              <w:right w:val="single" w:sz="4" w:space="0" w:color="000000"/>
            </w:tcBorders>
            <w:tcMar>
              <w:top w:w="13" w:type="dxa"/>
              <w:left w:w="13" w:type="dxa"/>
              <w:bottom w:w="13" w:type="dxa"/>
              <w:right w:w="13" w:type="dxa"/>
            </w:tcMar>
            <w:vAlign w:val="center"/>
          </w:tcPr>
          <w:p w:rsidR="003D64F4" w:rsidRDefault="00040A1C">
            <w:pPr>
              <w:widowControl/>
              <w:spacing w:line="75" w:lineRule="atLeast"/>
              <w:jc w:val="center"/>
              <w:rPr>
                <w:rFonts w:ascii="宋体" w:eastAsia="宋体" w:hAnsi="宋体" w:cs="宋体"/>
                <w:b/>
                <w:kern w:val="0"/>
                <w:sz w:val="24"/>
                <w:szCs w:val="24"/>
              </w:rPr>
            </w:pPr>
            <w:r>
              <w:rPr>
                <w:rFonts w:ascii="宋体" w:eastAsia="宋体" w:hAnsi="宋体" w:cs="宋体" w:hint="eastAsia"/>
                <w:b/>
                <w:bCs/>
                <w:kern w:val="0"/>
                <w:sz w:val="24"/>
                <w:szCs w:val="24"/>
              </w:rPr>
              <w:t>三、商务分（</w:t>
            </w:r>
            <w:r>
              <w:rPr>
                <w:rFonts w:ascii="宋体" w:eastAsia="宋体" w:hAnsi="宋体" w:cs="宋体" w:hint="eastAsia"/>
                <w:b/>
                <w:bCs/>
                <w:kern w:val="0"/>
                <w:sz w:val="24"/>
                <w:szCs w:val="24"/>
              </w:rPr>
              <w:t>40</w:t>
            </w:r>
            <w:r>
              <w:rPr>
                <w:rFonts w:ascii="宋体" w:eastAsia="宋体" w:hAnsi="宋体" w:cs="宋体" w:hint="eastAsia"/>
                <w:b/>
                <w:bCs/>
                <w:kern w:val="0"/>
                <w:sz w:val="24"/>
                <w:szCs w:val="24"/>
              </w:rPr>
              <w:t>分）</w:t>
            </w:r>
          </w:p>
        </w:tc>
      </w:tr>
      <w:tr w:rsidR="003D64F4">
        <w:trPr>
          <w:trHeight w:val="75"/>
        </w:trPr>
        <w:tc>
          <w:tcPr>
            <w:tcW w:w="580" w:type="dxa"/>
            <w:vMerge w:val="restart"/>
            <w:tcBorders>
              <w:top w:val="single" w:sz="4" w:space="0" w:color="auto"/>
              <w:left w:val="single" w:sz="4" w:space="0" w:color="auto"/>
              <w:bottom w:val="single" w:sz="4" w:space="0" w:color="auto"/>
              <w:right w:val="single" w:sz="4" w:space="0" w:color="auto"/>
            </w:tcBorders>
            <w:tcMar>
              <w:top w:w="13" w:type="dxa"/>
              <w:left w:w="13" w:type="dxa"/>
              <w:bottom w:w="13" w:type="dxa"/>
              <w:right w:w="13" w:type="dxa"/>
            </w:tcMar>
            <w:vAlign w:val="center"/>
          </w:tcPr>
          <w:p w:rsidR="003D64F4" w:rsidRDefault="00040A1C">
            <w:pPr>
              <w:widowControl/>
              <w:jc w:val="center"/>
              <w:rPr>
                <w:rFonts w:ascii="宋体" w:eastAsia="宋体" w:hAnsi="宋体" w:cs="宋体"/>
                <w:b/>
                <w:kern w:val="0"/>
                <w:sz w:val="24"/>
                <w:szCs w:val="24"/>
              </w:rPr>
            </w:pPr>
            <w:r>
              <w:rPr>
                <w:rFonts w:ascii="宋体" w:eastAsia="宋体" w:hAnsi="宋体" w:cs="宋体"/>
                <w:b/>
                <w:kern w:val="0"/>
                <w:sz w:val="24"/>
                <w:szCs w:val="24"/>
              </w:rPr>
              <w:t>企业</w:t>
            </w:r>
          </w:p>
          <w:p w:rsidR="003D64F4" w:rsidRDefault="00040A1C">
            <w:pPr>
              <w:widowControl/>
              <w:jc w:val="center"/>
              <w:rPr>
                <w:rFonts w:ascii="宋体" w:eastAsia="宋体" w:hAnsi="宋体" w:cs="宋体"/>
                <w:b/>
                <w:kern w:val="0"/>
                <w:sz w:val="24"/>
                <w:szCs w:val="24"/>
              </w:rPr>
            </w:pPr>
            <w:r>
              <w:rPr>
                <w:rFonts w:ascii="宋体" w:eastAsia="宋体" w:hAnsi="宋体" w:cs="宋体"/>
                <w:b/>
                <w:kern w:val="0"/>
                <w:sz w:val="24"/>
                <w:szCs w:val="24"/>
              </w:rPr>
              <w:lastRenderedPageBreak/>
              <w:t>资质</w:t>
            </w:r>
          </w:p>
          <w:p w:rsidR="003D64F4" w:rsidRDefault="00040A1C">
            <w:pPr>
              <w:widowControl/>
              <w:spacing w:line="75" w:lineRule="atLeast"/>
              <w:jc w:val="center"/>
              <w:rPr>
                <w:rFonts w:ascii="宋体" w:eastAsia="宋体" w:hAnsi="宋体" w:cs="宋体"/>
                <w:b/>
                <w:kern w:val="0"/>
                <w:sz w:val="24"/>
                <w:szCs w:val="24"/>
              </w:rPr>
            </w:pPr>
            <w:r>
              <w:rPr>
                <w:rFonts w:ascii="宋体" w:eastAsia="宋体" w:hAnsi="宋体" w:cs="宋体"/>
                <w:b/>
                <w:kern w:val="0"/>
                <w:sz w:val="24"/>
                <w:szCs w:val="24"/>
              </w:rPr>
              <w:t>（</w:t>
            </w:r>
            <w:r>
              <w:rPr>
                <w:rFonts w:ascii="宋体" w:eastAsia="宋体" w:hAnsi="宋体" w:cs="宋体" w:hint="eastAsia"/>
                <w:b/>
                <w:kern w:val="0"/>
                <w:sz w:val="24"/>
                <w:szCs w:val="24"/>
              </w:rPr>
              <w:t>2</w:t>
            </w:r>
            <w:r>
              <w:rPr>
                <w:rFonts w:ascii="宋体" w:eastAsia="宋体" w:hAnsi="宋体" w:cs="宋体"/>
                <w:b/>
                <w:kern w:val="0"/>
                <w:sz w:val="24"/>
                <w:szCs w:val="24"/>
              </w:rPr>
              <w:t>5</w:t>
            </w:r>
            <w:r>
              <w:rPr>
                <w:rFonts w:ascii="宋体" w:eastAsia="宋体" w:hAnsi="宋体" w:cs="宋体"/>
                <w:b/>
                <w:kern w:val="0"/>
                <w:sz w:val="24"/>
                <w:szCs w:val="24"/>
              </w:rPr>
              <w:t>分）</w:t>
            </w:r>
          </w:p>
        </w:tc>
        <w:tc>
          <w:tcPr>
            <w:tcW w:w="993" w:type="dxa"/>
            <w:tcBorders>
              <w:top w:val="single" w:sz="4" w:space="0" w:color="auto"/>
              <w:left w:val="single" w:sz="4" w:space="0" w:color="auto"/>
              <w:bottom w:val="single" w:sz="4" w:space="0" w:color="auto"/>
              <w:right w:val="single" w:sz="4" w:space="0" w:color="auto"/>
            </w:tcBorders>
            <w:tcMar>
              <w:top w:w="13" w:type="dxa"/>
              <w:left w:w="13" w:type="dxa"/>
              <w:bottom w:w="13" w:type="dxa"/>
              <w:right w:w="13" w:type="dxa"/>
            </w:tcMar>
            <w:vAlign w:val="center"/>
          </w:tcPr>
          <w:p w:rsidR="003D64F4" w:rsidRDefault="00040A1C">
            <w:pPr>
              <w:widowControl/>
              <w:spacing w:line="75" w:lineRule="atLeast"/>
              <w:jc w:val="center"/>
              <w:rPr>
                <w:rFonts w:ascii="宋体" w:eastAsia="宋体" w:hAnsi="宋体" w:cs="宋体"/>
                <w:b/>
                <w:kern w:val="0"/>
                <w:sz w:val="24"/>
                <w:szCs w:val="24"/>
              </w:rPr>
            </w:pPr>
            <w:r>
              <w:rPr>
                <w:rFonts w:ascii="宋体" w:eastAsia="宋体" w:hAnsi="宋体" w:cs="宋体"/>
                <w:b/>
                <w:kern w:val="0"/>
                <w:sz w:val="24"/>
                <w:szCs w:val="24"/>
              </w:rPr>
              <w:lastRenderedPageBreak/>
              <w:t>资质要求</w:t>
            </w:r>
          </w:p>
          <w:p w:rsidR="003D64F4" w:rsidRDefault="00040A1C">
            <w:pPr>
              <w:widowControl/>
              <w:spacing w:line="75" w:lineRule="atLeast"/>
              <w:jc w:val="center"/>
              <w:rPr>
                <w:rFonts w:ascii="宋体" w:eastAsia="宋体" w:hAnsi="宋体" w:cs="宋体"/>
                <w:b/>
                <w:kern w:val="0"/>
                <w:sz w:val="24"/>
                <w:szCs w:val="24"/>
              </w:rPr>
            </w:pPr>
            <w:r>
              <w:rPr>
                <w:rFonts w:ascii="宋体" w:eastAsia="宋体" w:hAnsi="宋体" w:cs="宋体"/>
                <w:b/>
                <w:kern w:val="0"/>
                <w:sz w:val="24"/>
                <w:szCs w:val="24"/>
              </w:rPr>
              <w:lastRenderedPageBreak/>
              <w:t>（</w:t>
            </w:r>
            <w:r>
              <w:rPr>
                <w:rFonts w:ascii="宋体" w:eastAsia="宋体" w:hAnsi="宋体" w:cs="宋体"/>
                <w:b/>
                <w:kern w:val="0"/>
                <w:sz w:val="24"/>
                <w:szCs w:val="24"/>
              </w:rPr>
              <w:t>5</w:t>
            </w:r>
            <w:r>
              <w:rPr>
                <w:rFonts w:ascii="宋体" w:eastAsia="宋体" w:hAnsi="宋体" w:cs="宋体"/>
                <w:b/>
                <w:kern w:val="0"/>
                <w:sz w:val="24"/>
                <w:szCs w:val="24"/>
              </w:rPr>
              <w:t>分）</w:t>
            </w:r>
          </w:p>
        </w:tc>
        <w:tc>
          <w:tcPr>
            <w:tcW w:w="6759" w:type="dxa"/>
            <w:gridSpan w:val="3"/>
            <w:tcBorders>
              <w:top w:val="single" w:sz="4" w:space="0" w:color="000000"/>
              <w:left w:val="single" w:sz="4" w:space="0" w:color="auto"/>
              <w:bottom w:val="single" w:sz="4" w:space="0" w:color="000000"/>
              <w:right w:val="single" w:sz="4" w:space="0" w:color="000000"/>
            </w:tcBorders>
            <w:tcMar>
              <w:top w:w="13" w:type="dxa"/>
              <w:left w:w="13" w:type="dxa"/>
              <w:bottom w:w="13" w:type="dxa"/>
              <w:right w:w="13" w:type="dxa"/>
            </w:tcMar>
            <w:vAlign w:val="center"/>
          </w:tcPr>
          <w:p w:rsidR="003D64F4" w:rsidRDefault="00040A1C">
            <w:pPr>
              <w:widowControl/>
              <w:spacing w:line="357" w:lineRule="atLeast"/>
              <w:ind w:firstLineChars="200" w:firstLine="480"/>
              <w:rPr>
                <w:rFonts w:ascii="宋体" w:eastAsia="宋体" w:hAnsi="宋体" w:cs="宋体"/>
                <w:kern w:val="0"/>
                <w:sz w:val="24"/>
                <w:szCs w:val="24"/>
              </w:rPr>
            </w:pPr>
            <w:r>
              <w:rPr>
                <w:rFonts w:ascii="宋体" w:eastAsia="宋体" w:hAnsi="宋体" w:cs="宋体" w:hint="eastAsia"/>
                <w:kern w:val="0"/>
                <w:sz w:val="24"/>
                <w:szCs w:val="24"/>
              </w:rPr>
              <w:lastRenderedPageBreak/>
              <w:t>1.</w:t>
            </w:r>
            <w:r>
              <w:rPr>
                <w:rFonts w:ascii="宋体" w:eastAsia="宋体" w:hAnsi="宋体" w:cs="宋体" w:hint="eastAsia"/>
                <w:kern w:val="0"/>
                <w:sz w:val="24"/>
                <w:szCs w:val="24"/>
              </w:rPr>
              <w:t>投标申请及声明；</w:t>
            </w:r>
            <w:r>
              <w:rPr>
                <w:rFonts w:ascii="宋体" w:eastAsia="宋体" w:hAnsi="宋体" w:cs="宋体" w:hint="eastAsia"/>
                <w:kern w:val="0"/>
                <w:sz w:val="24"/>
                <w:szCs w:val="24"/>
              </w:rPr>
              <w:t>2.</w:t>
            </w:r>
            <w:r>
              <w:rPr>
                <w:rFonts w:ascii="宋体" w:eastAsia="宋体" w:hAnsi="宋体" w:cs="宋体"/>
                <w:kern w:val="0"/>
                <w:sz w:val="24"/>
                <w:szCs w:val="24"/>
              </w:rPr>
              <w:t>法定代表人授权委托书及委托代理人</w:t>
            </w:r>
            <w:r>
              <w:rPr>
                <w:rFonts w:ascii="宋体" w:eastAsia="宋体" w:hAnsi="宋体" w:cs="宋体"/>
                <w:kern w:val="0"/>
                <w:sz w:val="24"/>
                <w:szCs w:val="24"/>
              </w:rPr>
              <w:lastRenderedPageBreak/>
              <w:t>的身份证明文件的复印件；</w:t>
            </w:r>
            <w:r>
              <w:rPr>
                <w:rFonts w:ascii="宋体" w:eastAsia="宋体" w:hAnsi="宋体" w:cs="宋体" w:hint="eastAsia"/>
                <w:kern w:val="0"/>
                <w:sz w:val="24"/>
                <w:szCs w:val="24"/>
              </w:rPr>
              <w:t>3.</w:t>
            </w:r>
            <w:r>
              <w:rPr>
                <w:rFonts w:ascii="宋体" w:eastAsia="宋体" w:hAnsi="宋体" w:cs="宋体" w:hint="eastAsia"/>
                <w:kern w:val="0"/>
                <w:sz w:val="24"/>
                <w:szCs w:val="24"/>
              </w:rPr>
              <w:t>法人、其他组织的营业执照（副本），自然人的身份证明（复印件）；</w:t>
            </w:r>
          </w:p>
          <w:p w:rsidR="003D64F4" w:rsidRDefault="00040A1C">
            <w:pPr>
              <w:widowControl/>
              <w:spacing w:line="75" w:lineRule="atLeast"/>
              <w:ind w:firstLineChars="200" w:firstLine="480"/>
              <w:rPr>
                <w:rFonts w:ascii="宋体" w:eastAsia="宋体" w:hAnsi="宋体" w:cs="宋体"/>
                <w:kern w:val="0"/>
                <w:sz w:val="24"/>
                <w:szCs w:val="24"/>
              </w:rPr>
            </w:pPr>
            <w:r>
              <w:rPr>
                <w:rFonts w:ascii="宋体" w:eastAsia="宋体" w:hAnsi="宋体" w:cs="宋体"/>
                <w:kern w:val="0"/>
                <w:sz w:val="24"/>
                <w:szCs w:val="24"/>
              </w:rPr>
              <w:t>缺少一项得</w:t>
            </w:r>
            <w:r>
              <w:rPr>
                <w:rFonts w:ascii="宋体" w:eastAsia="宋体" w:hAnsi="宋体" w:cs="宋体"/>
                <w:kern w:val="0"/>
                <w:sz w:val="24"/>
                <w:szCs w:val="24"/>
              </w:rPr>
              <w:t>0</w:t>
            </w:r>
            <w:r>
              <w:rPr>
                <w:rFonts w:ascii="宋体" w:eastAsia="宋体" w:hAnsi="宋体" w:cs="宋体"/>
                <w:kern w:val="0"/>
                <w:sz w:val="24"/>
                <w:szCs w:val="24"/>
              </w:rPr>
              <w:t>分</w:t>
            </w:r>
            <w:r>
              <w:rPr>
                <w:rFonts w:ascii="宋体" w:eastAsia="宋体" w:hAnsi="宋体" w:cs="宋体" w:hint="eastAsia"/>
                <w:kern w:val="0"/>
                <w:sz w:val="24"/>
                <w:szCs w:val="24"/>
              </w:rPr>
              <w:t>。</w:t>
            </w:r>
          </w:p>
        </w:tc>
      </w:tr>
      <w:tr w:rsidR="003D64F4">
        <w:trPr>
          <w:trHeight w:val="75"/>
        </w:trPr>
        <w:tc>
          <w:tcPr>
            <w:tcW w:w="580" w:type="dxa"/>
            <w:vMerge/>
            <w:tcBorders>
              <w:top w:val="single" w:sz="4" w:space="0" w:color="auto"/>
              <w:left w:val="single" w:sz="4" w:space="0" w:color="auto"/>
              <w:bottom w:val="single" w:sz="4" w:space="0" w:color="auto"/>
              <w:right w:val="single" w:sz="4" w:space="0" w:color="auto"/>
            </w:tcBorders>
            <w:vAlign w:val="center"/>
          </w:tcPr>
          <w:p w:rsidR="003D64F4" w:rsidRDefault="003D64F4">
            <w:pPr>
              <w:widowControl/>
              <w:jc w:val="left"/>
              <w:rPr>
                <w:rFonts w:ascii="宋体" w:eastAsia="宋体" w:hAnsi="宋体" w:cs="宋体"/>
                <w:b/>
                <w:kern w:val="0"/>
                <w:sz w:val="24"/>
                <w:szCs w:val="24"/>
              </w:rPr>
            </w:pPr>
          </w:p>
        </w:tc>
        <w:tc>
          <w:tcPr>
            <w:tcW w:w="993" w:type="dxa"/>
            <w:tcBorders>
              <w:top w:val="single" w:sz="4" w:space="0" w:color="auto"/>
              <w:left w:val="single" w:sz="4" w:space="0" w:color="auto"/>
              <w:bottom w:val="single" w:sz="4" w:space="0" w:color="auto"/>
              <w:right w:val="single" w:sz="4" w:space="0" w:color="auto"/>
            </w:tcBorders>
            <w:tcMar>
              <w:top w:w="13" w:type="dxa"/>
              <w:left w:w="13" w:type="dxa"/>
              <w:bottom w:w="13" w:type="dxa"/>
              <w:right w:w="13" w:type="dxa"/>
            </w:tcMar>
            <w:vAlign w:val="center"/>
          </w:tcPr>
          <w:p w:rsidR="003D64F4" w:rsidRDefault="00040A1C">
            <w:pPr>
              <w:widowControl/>
              <w:spacing w:line="75" w:lineRule="atLeast"/>
              <w:jc w:val="center"/>
              <w:rPr>
                <w:rFonts w:ascii="宋体" w:eastAsia="宋体" w:hAnsi="宋体" w:cs="宋体"/>
                <w:b/>
                <w:kern w:val="0"/>
                <w:sz w:val="24"/>
                <w:szCs w:val="24"/>
              </w:rPr>
            </w:pPr>
            <w:r>
              <w:rPr>
                <w:rFonts w:ascii="宋体" w:eastAsia="宋体" w:hAnsi="宋体" w:cs="宋体"/>
                <w:b/>
                <w:kern w:val="0"/>
                <w:sz w:val="24"/>
                <w:szCs w:val="24"/>
              </w:rPr>
              <w:t>人员团队</w:t>
            </w:r>
          </w:p>
          <w:p w:rsidR="003D64F4" w:rsidRDefault="00040A1C">
            <w:pPr>
              <w:widowControl/>
              <w:spacing w:line="75" w:lineRule="atLeast"/>
              <w:jc w:val="center"/>
              <w:rPr>
                <w:rFonts w:ascii="宋体" w:eastAsia="宋体" w:hAnsi="宋体" w:cs="宋体"/>
                <w:b/>
                <w:kern w:val="0"/>
                <w:sz w:val="24"/>
                <w:szCs w:val="24"/>
              </w:rPr>
            </w:pPr>
            <w:r>
              <w:rPr>
                <w:rFonts w:ascii="宋体" w:eastAsia="宋体" w:hAnsi="宋体" w:cs="宋体"/>
                <w:b/>
                <w:kern w:val="0"/>
                <w:sz w:val="24"/>
                <w:szCs w:val="24"/>
              </w:rPr>
              <w:t>（</w:t>
            </w:r>
            <w:r>
              <w:rPr>
                <w:rFonts w:ascii="宋体" w:eastAsia="宋体" w:hAnsi="宋体" w:cs="宋体"/>
                <w:b/>
                <w:kern w:val="0"/>
                <w:sz w:val="24"/>
                <w:szCs w:val="24"/>
              </w:rPr>
              <w:t>5</w:t>
            </w:r>
            <w:r>
              <w:rPr>
                <w:rFonts w:ascii="宋体" w:eastAsia="宋体" w:hAnsi="宋体" w:cs="宋体"/>
                <w:b/>
                <w:kern w:val="0"/>
                <w:sz w:val="24"/>
                <w:szCs w:val="24"/>
              </w:rPr>
              <w:t>分）</w:t>
            </w:r>
          </w:p>
        </w:tc>
        <w:tc>
          <w:tcPr>
            <w:tcW w:w="6759" w:type="dxa"/>
            <w:gridSpan w:val="3"/>
            <w:tcBorders>
              <w:top w:val="single" w:sz="4" w:space="0" w:color="auto"/>
              <w:left w:val="single" w:sz="4" w:space="0" w:color="auto"/>
              <w:bottom w:val="single" w:sz="4" w:space="0" w:color="000000"/>
              <w:right w:val="single" w:sz="4" w:space="0" w:color="000000"/>
            </w:tcBorders>
            <w:tcMar>
              <w:top w:w="13" w:type="dxa"/>
              <w:left w:w="13" w:type="dxa"/>
              <w:bottom w:w="13" w:type="dxa"/>
              <w:right w:w="13" w:type="dxa"/>
            </w:tcMar>
            <w:vAlign w:val="center"/>
          </w:tcPr>
          <w:p w:rsidR="003D64F4" w:rsidRDefault="00040A1C">
            <w:pPr>
              <w:widowControl/>
              <w:ind w:firstLineChars="200" w:firstLine="480"/>
              <w:rPr>
                <w:rFonts w:ascii="宋体" w:eastAsia="宋体" w:hAnsi="宋体" w:cs="宋体"/>
                <w:kern w:val="0"/>
                <w:sz w:val="24"/>
                <w:szCs w:val="24"/>
              </w:rPr>
            </w:pPr>
            <w:r>
              <w:rPr>
                <w:rFonts w:ascii="宋体" w:eastAsia="宋体" w:hAnsi="宋体" w:cs="宋体"/>
                <w:kern w:val="0"/>
                <w:sz w:val="24"/>
                <w:szCs w:val="24"/>
              </w:rPr>
              <w:t>根据本项目配备的设计</w:t>
            </w:r>
            <w:r>
              <w:rPr>
                <w:rFonts w:ascii="宋体" w:eastAsia="宋体" w:hAnsi="宋体" w:cs="宋体" w:hint="eastAsia"/>
                <w:kern w:val="0"/>
                <w:sz w:val="24"/>
                <w:szCs w:val="24"/>
              </w:rPr>
              <w:t>创意团队和</w:t>
            </w:r>
            <w:r>
              <w:rPr>
                <w:rFonts w:ascii="宋体" w:eastAsia="宋体" w:hAnsi="宋体" w:cs="宋体"/>
                <w:kern w:val="0"/>
                <w:sz w:val="24"/>
                <w:szCs w:val="24"/>
              </w:rPr>
              <w:t>安装</w:t>
            </w:r>
            <w:r>
              <w:rPr>
                <w:rFonts w:ascii="宋体" w:eastAsia="宋体" w:hAnsi="宋体" w:cs="宋体" w:hint="eastAsia"/>
                <w:kern w:val="0"/>
                <w:sz w:val="24"/>
                <w:szCs w:val="24"/>
              </w:rPr>
              <w:t>制作</w:t>
            </w:r>
            <w:r>
              <w:rPr>
                <w:rFonts w:ascii="宋体" w:eastAsia="宋体" w:hAnsi="宋体" w:cs="宋体"/>
                <w:kern w:val="0"/>
                <w:sz w:val="24"/>
                <w:szCs w:val="24"/>
              </w:rPr>
              <w:t>团队</w:t>
            </w:r>
            <w:r>
              <w:rPr>
                <w:rFonts w:ascii="宋体" w:eastAsia="宋体" w:hAnsi="宋体" w:cs="宋体" w:hint="eastAsia"/>
                <w:kern w:val="0"/>
                <w:sz w:val="24"/>
                <w:szCs w:val="24"/>
              </w:rPr>
              <w:t>（项目负责、</w:t>
            </w:r>
          </w:p>
          <w:p w:rsidR="003D64F4" w:rsidRDefault="00040A1C">
            <w:pPr>
              <w:widowControl/>
              <w:rPr>
                <w:rFonts w:ascii="宋体" w:eastAsia="宋体" w:hAnsi="宋体" w:cs="宋体"/>
                <w:kern w:val="0"/>
                <w:sz w:val="24"/>
                <w:szCs w:val="24"/>
              </w:rPr>
            </w:pPr>
            <w:r>
              <w:rPr>
                <w:rFonts w:ascii="宋体" w:eastAsia="宋体" w:hAnsi="宋体" w:cs="宋体" w:hint="eastAsia"/>
                <w:kern w:val="0"/>
                <w:sz w:val="24"/>
                <w:szCs w:val="24"/>
              </w:rPr>
              <w:t>文案策划、</w:t>
            </w:r>
            <w:r>
              <w:rPr>
                <w:rFonts w:ascii="宋体" w:eastAsia="宋体" w:hAnsi="宋体" w:cs="宋体"/>
                <w:kern w:val="0"/>
                <w:sz w:val="24"/>
                <w:szCs w:val="24"/>
              </w:rPr>
              <w:t>设计</w:t>
            </w:r>
            <w:r>
              <w:rPr>
                <w:rFonts w:ascii="宋体" w:eastAsia="宋体" w:hAnsi="宋体" w:cs="宋体" w:hint="eastAsia"/>
                <w:kern w:val="0"/>
                <w:sz w:val="24"/>
                <w:szCs w:val="24"/>
              </w:rPr>
              <w:t>创意、</w:t>
            </w:r>
            <w:r>
              <w:rPr>
                <w:rFonts w:ascii="宋体" w:eastAsia="宋体" w:hAnsi="宋体" w:cs="宋体"/>
                <w:kern w:val="0"/>
                <w:sz w:val="24"/>
                <w:szCs w:val="24"/>
              </w:rPr>
              <w:t>美工制作</w:t>
            </w:r>
            <w:r>
              <w:rPr>
                <w:rFonts w:ascii="宋体" w:eastAsia="宋体" w:hAnsi="宋体" w:cs="宋体" w:hint="eastAsia"/>
                <w:kern w:val="0"/>
                <w:sz w:val="24"/>
                <w:szCs w:val="24"/>
              </w:rPr>
              <w:t>等</w:t>
            </w:r>
            <w:r>
              <w:rPr>
                <w:rFonts w:ascii="宋体" w:eastAsia="宋体" w:hAnsi="宋体" w:cs="宋体"/>
                <w:kern w:val="0"/>
                <w:sz w:val="24"/>
                <w:szCs w:val="24"/>
              </w:rPr>
              <w:t>人员的</w:t>
            </w:r>
            <w:r>
              <w:rPr>
                <w:rFonts w:ascii="宋体" w:eastAsia="宋体" w:hAnsi="宋体" w:cs="宋体" w:hint="eastAsia"/>
                <w:kern w:val="0"/>
                <w:sz w:val="24"/>
                <w:szCs w:val="24"/>
              </w:rPr>
              <w:t>资历</w:t>
            </w:r>
            <w:r>
              <w:rPr>
                <w:rFonts w:ascii="宋体" w:eastAsia="宋体" w:hAnsi="宋体" w:cs="宋体"/>
                <w:kern w:val="0"/>
                <w:sz w:val="24"/>
                <w:szCs w:val="24"/>
              </w:rPr>
              <w:t>和经验打分（提供详细的人员名单、</w:t>
            </w:r>
            <w:r>
              <w:rPr>
                <w:rFonts w:ascii="宋体" w:eastAsia="宋体" w:hAnsi="宋体" w:cs="宋体" w:hint="eastAsia"/>
                <w:kern w:val="0"/>
                <w:sz w:val="24"/>
                <w:szCs w:val="24"/>
              </w:rPr>
              <w:t>资历、</w:t>
            </w:r>
            <w:r>
              <w:rPr>
                <w:rFonts w:ascii="宋体" w:eastAsia="宋体" w:hAnsi="宋体" w:cs="宋体"/>
                <w:kern w:val="0"/>
                <w:sz w:val="24"/>
                <w:szCs w:val="24"/>
              </w:rPr>
              <w:t>经验和业绩</w:t>
            </w:r>
            <w:r>
              <w:rPr>
                <w:rFonts w:ascii="宋体" w:eastAsia="宋体" w:hAnsi="宋体" w:cs="宋体" w:hint="eastAsia"/>
                <w:kern w:val="0"/>
                <w:sz w:val="24"/>
                <w:szCs w:val="24"/>
              </w:rPr>
              <w:t>、身份证复印件</w:t>
            </w:r>
            <w:r>
              <w:rPr>
                <w:rFonts w:ascii="宋体" w:eastAsia="宋体" w:hAnsi="宋体" w:cs="宋体"/>
                <w:kern w:val="0"/>
                <w:sz w:val="24"/>
                <w:szCs w:val="24"/>
              </w:rPr>
              <w:t>）</w:t>
            </w:r>
            <w:r>
              <w:rPr>
                <w:rFonts w:ascii="宋体" w:eastAsia="宋体" w:hAnsi="宋体" w:cs="宋体" w:hint="eastAsia"/>
                <w:kern w:val="0"/>
                <w:sz w:val="24"/>
                <w:szCs w:val="24"/>
              </w:rPr>
              <w:t>。</w:t>
            </w:r>
          </w:p>
          <w:p w:rsidR="003D64F4" w:rsidRDefault="00040A1C">
            <w:pPr>
              <w:widowControl/>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hint="eastAsia"/>
                <w:kern w:val="0"/>
                <w:sz w:val="24"/>
                <w:szCs w:val="24"/>
              </w:rPr>
              <w:t>能现场派驻</w:t>
            </w:r>
            <w:r>
              <w:rPr>
                <w:rFonts w:ascii="宋体" w:eastAsia="宋体" w:hAnsi="宋体" w:cs="宋体" w:hint="eastAsia"/>
                <w:kern w:val="0"/>
                <w:sz w:val="24"/>
                <w:szCs w:val="24"/>
              </w:rPr>
              <w:t>5</w:t>
            </w:r>
            <w:r>
              <w:rPr>
                <w:rFonts w:ascii="宋体" w:eastAsia="宋体" w:hAnsi="宋体" w:cs="宋体" w:hint="eastAsia"/>
                <w:kern w:val="0"/>
                <w:sz w:val="24"/>
                <w:szCs w:val="24"/>
              </w:rPr>
              <w:t>人的，得</w:t>
            </w:r>
            <w:r>
              <w:rPr>
                <w:rFonts w:ascii="宋体" w:eastAsia="宋体" w:hAnsi="宋体" w:cs="宋体" w:hint="eastAsia"/>
                <w:kern w:val="0"/>
                <w:sz w:val="24"/>
                <w:szCs w:val="24"/>
              </w:rPr>
              <w:t>2</w:t>
            </w:r>
            <w:r>
              <w:rPr>
                <w:rFonts w:ascii="宋体" w:eastAsia="宋体" w:hAnsi="宋体" w:cs="宋体" w:hint="eastAsia"/>
                <w:kern w:val="0"/>
                <w:sz w:val="24"/>
                <w:szCs w:val="24"/>
              </w:rPr>
              <w:t>分。每增加</w:t>
            </w:r>
            <w:r>
              <w:rPr>
                <w:rFonts w:ascii="宋体" w:eastAsia="宋体" w:hAnsi="宋体" w:cs="宋体" w:hint="eastAsia"/>
                <w:kern w:val="0"/>
                <w:sz w:val="24"/>
                <w:szCs w:val="24"/>
              </w:rPr>
              <w:t>1</w:t>
            </w:r>
            <w:r>
              <w:rPr>
                <w:rFonts w:ascii="宋体" w:eastAsia="宋体" w:hAnsi="宋体" w:cs="宋体" w:hint="eastAsia"/>
                <w:kern w:val="0"/>
                <w:sz w:val="24"/>
                <w:szCs w:val="24"/>
              </w:rPr>
              <w:t>人加</w:t>
            </w:r>
            <w:r>
              <w:rPr>
                <w:rFonts w:ascii="宋体" w:eastAsia="宋体" w:hAnsi="宋体" w:cs="宋体" w:hint="eastAsia"/>
                <w:kern w:val="0"/>
                <w:sz w:val="24"/>
                <w:szCs w:val="24"/>
              </w:rPr>
              <w:t>0.5</w:t>
            </w:r>
            <w:r>
              <w:rPr>
                <w:rFonts w:ascii="宋体" w:eastAsia="宋体" w:hAnsi="宋体" w:cs="宋体" w:hint="eastAsia"/>
                <w:kern w:val="0"/>
                <w:sz w:val="24"/>
                <w:szCs w:val="24"/>
              </w:rPr>
              <w:t>分，每减少</w:t>
            </w:r>
            <w:r>
              <w:rPr>
                <w:rFonts w:ascii="宋体" w:eastAsia="宋体" w:hAnsi="宋体" w:cs="宋体" w:hint="eastAsia"/>
                <w:kern w:val="0"/>
                <w:sz w:val="24"/>
                <w:szCs w:val="24"/>
              </w:rPr>
              <w:t>1</w:t>
            </w:r>
            <w:r>
              <w:rPr>
                <w:rFonts w:ascii="宋体" w:eastAsia="宋体" w:hAnsi="宋体" w:cs="宋体" w:hint="eastAsia"/>
                <w:kern w:val="0"/>
                <w:sz w:val="24"/>
                <w:szCs w:val="24"/>
              </w:rPr>
              <w:t>人的扣</w:t>
            </w:r>
            <w:r>
              <w:rPr>
                <w:rFonts w:ascii="宋体" w:eastAsia="宋体" w:hAnsi="宋体" w:cs="宋体" w:hint="eastAsia"/>
                <w:kern w:val="0"/>
                <w:sz w:val="24"/>
                <w:szCs w:val="24"/>
              </w:rPr>
              <w:t>0.5</w:t>
            </w:r>
            <w:r>
              <w:rPr>
                <w:rFonts w:ascii="宋体" w:eastAsia="宋体" w:hAnsi="宋体" w:cs="宋体" w:hint="eastAsia"/>
                <w:kern w:val="0"/>
                <w:sz w:val="24"/>
                <w:szCs w:val="24"/>
              </w:rPr>
              <w:t>分。</w:t>
            </w:r>
          </w:p>
          <w:p w:rsidR="003D64F4" w:rsidRDefault="00040A1C">
            <w:pPr>
              <w:widowControl/>
              <w:ind w:firstLineChars="200" w:firstLine="480"/>
              <w:rPr>
                <w:rFonts w:ascii="宋体" w:eastAsia="宋体" w:hAnsi="宋体" w:cs="宋体"/>
                <w:kern w:val="0"/>
                <w:sz w:val="24"/>
                <w:szCs w:val="24"/>
              </w:rPr>
            </w:pPr>
            <w:r>
              <w:rPr>
                <w:rFonts w:ascii="宋体" w:eastAsia="宋体" w:hAnsi="宋体" w:cs="宋体"/>
                <w:kern w:val="0"/>
                <w:sz w:val="24"/>
                <w:szCs w:val="24"/>
              </w:rPr>
              <w:t>团队成员中专业能力很强、人员安排非常得当，如参</w:t>
            </w:r>
            <w:r>
              <w:rPr>
                <w:rFonts w:ascii="宋体" w:eastAsia="宋体" w:hAnsi="宋体" w:cs="宋体" w:hint="eastAsia"/>
                <w:kern w:val="0"/>
                <w:sz w:val="24"/>
                <w:szCs w:val="24"/>
              </w:rPr>
              <w:t>与</w:t>
            </w:r>
            <w:r>
              <w:rPr>
                <w:rFonts w:ascii="宋体" w:eastAsia="宋体" w:hAnsi="宋体" w:cs="宋体"/>
                <w:kern w:val="0"/>
                <w:sz w:val="24"/>
                <w:szCs w:val="24"/>
              </w:rPr>
              <w:t>过</w:t>
            </w:r>
            <w:r>
              <w:rPr>
                <w:rFonts w:ascii="宋体" w:eastAsia="宋体" w:hAnsi="宋体" w:cs="宋体" w:hint="eastAsia"/>
                <w:kern w:val="0"/>
                <w:sz w:val="24"/>
                <w:szCs w:val="24"/>
              </w:rPr>
              <w:t>省委</w:t>
            </w:r>
            <w:r>
              <w:rPr>
                <w:rFonts w:ascii="宋体" w:eastAsia="宋体" w:hAnsi="宋体" w:cs="宋体"/>
                <w:kern w:val="0"/>
                <w:sz w:val="24"/>
                <w:szCs w:val="24"/>
              </w:rPr>
              <w:t>省政府各部门及以上的展览策划布展</w:t>
            </w:r>
            <w:r>
              <w:rPr>
                <w:rFonts w:ascii="宋体" w:eastAsia="宋体" w:hAnsi="宋体" w:cs="宋体" w:hint="eastAsia"/>
                <w:kern w:val="0"/>
                <w:sz w:val="24"/>
                <w:szCs w:val="24"/>
              </w:rPr>
              <w:t>的</w:t>
            </w:r>
            <w:r>
              <w:rPr>
                <w:rFonts w:ascii="宋体" w:eastAsia="宋体" w:hAnsi="宋体" w:cs="宋体"/>
                <w:kern w:val="0"/>
                <w:sz w:val="24"/>
                <w:szCs w:val="24"/>
              </w:rPr>
              <w:t>，有类似</w:t>
            </w:r>
            <w:r>
              <w:rPr>
                <w:rFonts w:ascii="宋体" w:eastAsia="宋体" w:hAnsi="宋体" w:cs="宋体" w:hint="eastAsia"/>
                <w:kern w:val="0"/>
                <w:sz w:val="24"/>
                <w:szCs w:val="24"/>
              </w:rPr>
              <w:t>突出</w:t>
            </w:r>
            <w:r>
              <w:rPr>
                <w:rFonts w:ascii="宋体" w:eastAsia="宋体" w:hAnsi="宋体" w:cs="宋体"/>
                <w:kern w:val="0"/>
                <w:sz w:val="24"/>
                <w:szCs w:val="24"/>
              </w:rPr>
              <w:t>业绩得</w:t>
            </w:r>
            <w:r>
              <w:rPr>
                <w:rFonts w:ascii="宋体" w:eastAsia="宋体" w:hAnsi="宋体" w:cs="宋体" w:hint="eastAsia"/>
                <w:kern w:val="0"/>
                <w:sz w:val="24"/>
                <w:szCs w:val="24"/>
              </w:rPr>
              <w:t>3</w:t>
            </w:r>
            <w:r>
              <w:rPr>
                <w:rFonts w:ascii="宋体" w:eastAsia="宋体" w:hAnsi="宋体" w:cs="宋体"/>
                <w:kern w:val="0"/>
                <w:sz w:val="24"/>
                <w:szCs w:val="24"/>
              </w:rPr>
              <w:t>分</w:t>
            </w:r>
            <w:r>
              <w:rPr>
                <w:rFonts w:ascii="宋体" w:eastAsia="宋体" w:hAnsi="宋体" w:cs="宋体" w:hint="eastAsia"/>
                <w:kern w:val="0"/>
                <w:sz w:val="24"/>
                <w:szCs w:val="24"/>
              </w:rPr>
              <w:t>；专</w:t>
            </w:r>
            <w:r>
              <w:rPr>
                <w:rFonts w:ascii="宋体" w:eastAsia="宋体" w:hAnsi="宋体" w:cs="宋体"/>
                <w:kern w:val="0"/>
                <w:sz w:val="24"/>
                <w:szCs w:val="24"/>
              </w:rPr>
              <w:t>业能力</w:t>
            </w:r>
            <w:r>
              <w:rPr>
                <w:rFonts w:ascii="宋体" w:eastAsia="宋体" w:hAnsi="宋体" w:cs="宋体" w:hint="eastAsia"/>
                <w:kern w:val="0"/>
                <w:sz w:val="24"/>
                <w:szCs w:val="24"/>
              </w:rPr>
              <w:t>较强</w:t>
            </w:r>
            <w:r>
              <w:rPr>
                <w:rFonts w:ascii="宋体" w:eastAsia="宋体" w:hAnsi="宋体" w:cs="宋体"/>
                <w:kern w:val="0"/>
                <w:sz w:val="24"/>
                <w:szCs w:val="24"/>
              </w:rPr>
              <w:t>、人员安排</w:t>
            </w:r>
            <w:r>
              <w:rPr>
                <w:rFonts w:ascii="宋体" w:eastAsia="宋体" w:hAnsi="宋体" w:cs="宋体" w:hint="eastAsia"/>
                <w:kern w:val="0"/>
                <w:sz w:val="24"/>
                <w:szCs w:val="24"/>
              </w:rPr>
              <w:t>得当</w:t>
            </w:r>
            <w:r>
              <w:rPr>
                <w:rFonts w:ascii="宋体" w:eastAsia="宋体" w:hAnsi="宋体" w:cs="宋体"/>
                <w:kern w:val="0"/>
                <w:sz w:val="24"/>
                <w:szCs w:val="24"/>
              </w:rPr>
              <w:t>，如参与过</w:t>
            </w:r>
            <w:r>
              <w:rPr>
                <w:rFonts w:ascii="宋体" w:eastAsia="宋体" w:hAnsi="宋体" w:cs="宋体" w:hint="eastAsia"/>
                <w:kern w:val="0"/>
                <w:sz w:val="24"/>
                <w:szCs w:val="24"/>
              </w:rPr>
              <w:t>市委市政府各部门</w:t>
            </w:r>
            <w:r>
              <w:rPr>
                <w:rFonts w:ascii="宋体" w:eastAsia="宋体" w:hAnsi="宋体" w:cs="宋体"/>
                <w:kern w:val="0"/>
                <w:sz w:val="24"/>
                <w:szCs w:val="24"/>
              </w:rPr>
              <w:t>及以上的展览策划布展，有类似业绩得</w:t>
            </w:r>
            <w:r>
              <w:rPr>
                <w:rFonts w:ascii="宋体" w:eastAsia="宋体" w:hAnsi="宋体" w:cs="宋体" w:hint="eastAsia"/>
                <w:kern w:val="0"/>
                <w:sz w:val="24"/>
                <w:szCs w:val="24"/>
              </w:rPr>
              <w:t>2</w:t>
            </w:r>
            <w:r>
              <w:rPr>
                <w:rFonts w:ascii="宋体" w:eastAsia="宋体" w:hAnsi="宋体" w:cs="宋体"/>
                <w:kern w:val="0"/>
                <w:sz w:val="24"/>
                <w:szCs w:val="24"/>
              </w:rPr>
              <w:t>分；专业能力</w:t>
            </w:r>
            <w:r>
              <w:rPr>
                <w:rFonts w:ascii="宋体" w:eastAsia="宋体" w:hAnsi="宋体" w:cs="宋体" w:hint="eastAsia"/>
                <w:kern w:val="0"/>
                <w:sz w:val="24"/>
                <w:szCs w:val="24"/>
              </w:rPr>
              <w:t>一般</w:t>
            </w:r>
            <w:r>
              <w:rPr>
                <w:rFonts w:ascii="宋体" w:eastAsia="宋体" w:hAnsi="宋体" w:cs="宋体"/>
                <w:kern w:val="0"/>
                <w:sz w:val="24"/>
                <w:szCs w:val="24"/>
              </w:rPr>
              <w:t>、业绩</w:t>
            </w:r>
            <w:r>
              <w:rPr>
                <w:rFonts w:ascii="宋体" w:eastAsia="宋体" w:hAnsi="宋体" w:cs="宋体" w:hint="eastAsia"/>
                <w:kern w:val="0"/>
                <w:sz w:val="24"/>
                <w:szCs w:val="24"/>
              </w:rPr>
              <w:t>一般，</w:t>
            </w:r>
            <w:r>
              <w:rPr>
                <w:rFonts w:ascii="宋体" w:eastAsia="宋体" w:hAnsi="宋体" w:cs="宋体"/>
                <w:kern w:val="0"/>
                <w:sz w:val="24"/>
                <w:szCs w:val="24"/>
              </w:rPr>
              <w:t>如参与过</w:t>
            </w:r>
            <w:r>
              <w:rPr>
                <w:rFonts w:ascii="宋体" w:eastAsia="宋体" w:hAnsi="宋体" w:cs="宋体" w:hint="eastAsia"/>
                <w:kern w:val="0"/>
                <w:sz w:val="24"/>
                <w:szCs w:val="24"/>
              </w:rPr>
              <w:t>区委区政府各部门</w:t>
            </w:r>
            <w:r>
              <w:rPr>
                <w:rFonts w:ascii="宋体" w:eastAsia="宋体" w:hAnsi="宋体" w:cs="宋体"/>
                <w:kern w:val="0"/>
                <w:sz w:val="24"/>
                <w:szCs w:val="24"/>
              </w:rPr>
              <w:t>及以上的展览策划布展的，类似业绩得</w:t>
            </w:r>
            <w:r>
              <w:rPr>
                <w:rFonts w:ascii="宋体" w:eastAsia="宋体" w:hAnsi="宋体" w:cs="宋体"/>
                <w:kern w:val="0"/>
                <w:sz w:val="24"/>
                <w:szCs w:val="24"/>
              </w:rPr>
              <w:t>1</w:t>
            </w:r>
            <w:r>
              <w:rPr>
                <w:rFonts w:ascii="宋体" w:eastAsia="宋体" w:hAnsi="宋体" w:cs="宋体"/>
                <w:kern w:val="0"/>
                <w:sz w:val="24"/>
                <w:szCs w:val="24"/>
              </w:rPr>
              <w:t>分</w:t>
            </w:r>
            <w:r>
              <w:rPr>
                <w:rFonts w:ascii="宋体" w:eastAsia="宋体" w:hAnsi="宋体" w:cs="宋体" w:hint="eastAsia"/>
                <w:kern w:val="0"/>
                <w:sz w:val="24"/>
                <w:szCs w:val="24"/>
              </w:rPr>
              <w:t>；有其他特别业绩、特殊专长的评委可酌情打分。其他无</w:t>
            </w:r>
            <w:r>
              <w:rPr>
                <w:rFonts w:ascii="宋体" w:eastAsia="宋体" w:hAnsi="宋体" w:cs="宋体"/>
                <w:kern w:val="0"/>
                <w:sz w:val="24"/>
                <w:szCs w:val="24"/>
              </w:rPr>
              <w:t>专业能力、</w:t>
            </w:r>
            <w:r>
              <w:rPr>
                <w:rFonts w:ascii="宋体" w:eastAsia="宋体" w:hAnsi="宋体" w:cs="宋体" w:hint="eastAsia"/>
                <w:kern w:val="0"/>
                <w:sz w:val="24"/>
                <w:szCs w:val="24"/>
              </w:rPr>
              <w:t>无</w:t>
            </w:r>
            <w:r>
              <w:rPr>
                <w:rFonts w:ascii="宋体" w:eastAsia="宋体" w:hAnsi="宋体" w:cs="宋体"/>
                <w:kern w:val="0"/>
                <w:sz w:val="24"/>
                <w:szCs w:val="24"/>
              </w:rPr>
              <w:t>业绩不得分</w:t>
            </w:r>
            <w:r>
              <w:rPr>
                <w:rFonts w:ascii="宋体" w:eastAsia="宋体" w:hAnsi="宋体" w:cs="宋体" w:hint="eastAsia"/>
                <w:kern w:val="0"/>
                <w:sz w:val="24"/>
                <w:szCs w:val="24"/>
              </w:rPr>
              <w:t>。</w:t>
            </w:r>
          </w:p>
          <w:p w:rsidR="003D64F4" w:rsidRDefault="00040A1C">
            <w:pPr>
              <w:widowControl/>
              <w:ind w:firstLineChars="200" w:firstLine="480"/>
              <w:rPr>
                <w:rFonts w:ascii="宋体" w:eastAsia="宋体" w:hAnsi="宋体" w:cs="宋体"/>
                <w:kern w:val="0"/>
                <w:sz w:val="24"/>
                <w:szCs w:val="24"/>
              </w:rPr>
            </w:pPr>
            <w:r>
              <w:rPr>
                <w:rFonts w:ascii="宋体" w:eastAsia="宋体" w:hAnsi="宋体" w:cs="宋体"/>
                <w:kern w:val="0"/>
                <w:sz w:val="24"/>
                <w:szCs w:val="24"/>
              </w:rPr>
              <w:t>总计得分不超过</w:t>
            </w:r>
            <w:r>
              <w:rPr>
                <w:rFonts w:ascii="宋体" w:eastAsia="宋体" w:hAnsi="宋体" w:cs="宋体" w:hint="eastAsia"/>
                <w:kern w:val="0"/>
                <w:sz w:val="24"/>
                <w:szCs w:val="24"/>
              </w:rPr>
              <w:t>5</w:t>
            </w:r>
            <w:r>
              <w:rPr>
                <w:rFonts w:ascii="宋体" w:eastAsia="宋体" w:hAnsi="宋体" w:cs="宋体" w:hint="eastAsia"/>
                <w:kern w:val="0"/>
                <w:sz w:val="24"/>
                <w:szCs w:val="24"/>
              </w:rPr>
              <w:t>分。</w:t>
            </w:r>
          </w:p>
        </w:tc>
      </w:tr>
      <w:tr w:rsidR="003D64F4">
        <w:trPr>
          <w:trHeight w:val="250"/>
        </w:trPr>
        <w:tc>
          <w:tcPr>
            <w:tcW w:w="580" w:type="dxa"/>
            <w:vMerge/>
            <w:tcBorders>
              <w:top w:val="single" w:sz="4" w:space="0" w:color="auto"/>
              <w:left w:val="single" w:sz="4" w:space="0" w:color="auto"/>
              <w:bottom w:val="single" w:sz="4" w:space="0" w:color="auto"/>
              <w:right w:val="single" w:sz="4" w:space="0" w:color="auto"/>
            </w:tcBorders>
            <w:vAlign w:val="center"/>
          </w:tcPr>
          <w:p w:rsidR="003D64F4" w:rsidRDefault="003D64F4">
            <w:pPr>
              <w:widowControl/>
              <w:jc w:val="left"/>
              <w:rPr>
                <w:rFonts w:ascii="宋体" w:eastAsia="宋体" w:hAnsi="宋体" w:cs="宋体"/>
                <w:b/>
                <w:kern w:val="0"/>
                <w:sz w:val="24"/>
                <w:szCs w:val="24"/>
              </w:rPr>
            </w:pPr>
          </w:p>
        </w:tc>
        <w:tc>
          <w:tcPr>
            <w:tcW w:w="993" w:type="dxa"/>
            <w:tcBorders>
              <w:top w:val="single" w:sz="4" w:space="0" w:color="auto"/>
              <w:left w:val="single" w:sz="4" w:space="0" w:color="auto"/>
              <w:bottom w:val="single" w:sz="4" w:space="0" w:color="auto"/>
              <w:right w:val="single" w:sz="4" w:space="0" w:color="auto"/>
            </w:tcBorders>
            <w:tcMar>
              <w:top w:w="13" w:type="dxa"/>
              <w:left w:w="13" w:type="dxa"/>
              <w:bottom w:w="13" w:type="dxa"/>
              <w:right w:w="13" w:type="dxa"/>
            </w:tcMar>
            <w:vAlign w:val="center"/>
          </w:tcPr>
          <w:p w:rsidR="003D64F4" w:rsidRDefault="00040A1C">
            <w:pPr>
              <w:widowControl/>
              <w:jc w:val="center"/>
              <w:rPr>
                <w:rFonts w:ascii="宋体" w:eastAsia="宋体" w:hAnsi="宋体" w:cs="宋体"/>
                <w:b/>
                <w:kern w:val="0"/>
                <w:sz w:val="24"/>
                <w:szCs w:val="24"/>
              </w:rPr>
            </w:pPr>
            <w:r>
              <w:rPr>
                <w:rFonts w:ascii="宋体" w:eastAsia="宋体" w:hAnsi="宋体" w:cs="宋体"/>
                <w:b/>
                <w:kern w:val="0"/>
                <w:sz w:val="24"/>
                <w:szCs w:val="24"/>
              </w:rPr>
              <w:t>增值服务</w:t>
            </w:r>
          </w:p>
          <w:p w:rsidR="003D64F4" w:rsidRDefault="00040A1C">
            <w:pPr>
              <w:widowControl/>
              <w:jc w:val="center"/>
              <w:rPr>
                <w:rFonts w:ascii="宋体" w:eastAsia="宋体" w:hAnsi="宋体" w:cs="宋体"/>
                <w:b/>
                <w:kern w:val="0"/>
                <w:sz w:val="24"/>
                <w:szCs w:val="24"/>
              </w:rPr>
            </w:pPr>
            <w:r>
              <w:rPr>
                <w:rFonts w:ascii="宋体" w:eastAsia="宋体" w:hAnsi="宋体" w:cs="宋体"/>
                <w:b/>
                <w:kern w:val="0"/>
                <w:sz w:val="24"/>
                <w:szCs w:val="24"/>
              </w:rPr>
              <w:t>（</w:t>
            </w:r>
            <w:r>
              <w:rPr>
                <w:rFonts w:ascii="宋体" w:eastAsia="宋体" w:hAnsi="宋体" w:cs="宋体" w:hint="eastAsia"/>
                <w:b/>
                <w:kern w:val="0"/>
                <w:sz w:val="24"/>
                <w:szCs w:val="24"/>
              </w:rPr>
              <w:t>1</w:t>
            </w:r>
            <w:r>
              <w:rPr>
                <w:rFonts w:ascii="宋体" w:eastAsia="宋体" w:hAnsi="宋体" w:cs="宋体"/>
                <w:b/>
                <w:kern w:val="0"/>
                <w:sz w:val="24"/>
                <w:szCs w:val="24"/>
              </w:rPr>
              <w:t>5</w:t>
            </w:r>
            <w:r>
              <w:rPr>
                <w:rFonts w:ascii="宋体" w:eastAsia="宋体" w:hAnsi="宋体" w:cs="宋体"/>
                <w:b/>
                <w:kern w:val="0"/>
                <w:sz w:val="24"/>
                <w:szCs w:val="24"/>
              </w:rPr>
              <w:t>分）</w:t>
            </w:r>
          </w:p>
        </w:tc>
        <w:tc>
          <w:tcPr>
            <w:tcW w:w="6759" w:type="dxa"/>
            <w:gridSpan w:val="3"/>
            <w:tcBorders>
              <w:top w:val="single" w:sz="4" w:space="0" w:color="auto"/>
              <w:left w:val="single" w:sz="4" w:space="0" w:color="auto"/>
              <w:bottom w:val="single" w:sz="4" w:space="0" w:color="auto"/>
              <w:right w:val="single" w:sz="4" w:space="0" w:color="000000"/>
            </w:tcBorders>
            <w:tcMar>
              <w:top w:w="13" w:type="dxa"/>
              <w:left w:w="13" w:type="dxa"/>
              <w:bottom w:w="13" w:type="dxa"/>
              <w:right w:w="13" w:type="dxa"/>
            </w:tcMar>
            <w:vAlign w:val="center"/>
          </w:tcPr>
          <w:p w:rsidR="003D64F4" w:rsidRDefault="00040A1C">
            <w:pPr>
              <w:widowControl/>
              <w:ind w:firstLine="480"/>
              <w:jc w:val="center"/>
              <w:rPr>
                <w:rFonts w:ascii="宋体" w:eastAsia="宋体" w:hAnsi="宋体" w:cs="宋体"/>
                <w:kern w:val="0"/>
                <w:sz w:val="24"/>
                <w:szCs w:val="24"/>
              </w:rPr>
            </w:pPr>
            <w:r>
              <w:rPr>
                <w:rFonts w:ascii="宋体" w:eastAsia="宋体" w:hAnsi="宋体" w:cs="宋体"/>
                <w:kern w:val="0"/>
                <w:sz w:val="24"/>
                <w:szCs w:val="24"/>
              </w:rPr>
              <w:t>能提供增值服务的，</w:t>
            </w:r>
            <w:r>
              <w:rPr>
                <w:rFonts w:ascii="宋体" w:eastAsia="宋体" w:hAnsi="宋体" w:cs="宋体" w:hint="eastAsia"/>
                <w:kern w:val="0"/>
                <w:sz w:val="24"/>
                <w:szCs w:val="24"/>
              </w:rPr>
              <w:t>除《</w:t>
            </w:r>
            <w:r>
              <w:rPr>
                <w:rFonts w:ascii="宋体" w:eastAsia="宋体" w:hAnsi="宋体" w:cs="宋体"/>
                <w:kern w:val="0"/>
                <w:sz w:val="24"/>
                <w:szCs w:val="24"/>
              </w:rPr>
              <w:t>采购需求分项目表》中所含服务外</w:t>
            </w:r>
          </w:p>
          <w:p w:rsidR="003D64F4" w:rsidRDefault="00040A1C">
            <w:pPr>
              <w:widowControl/>
              <w:rPr>
                <w:rFonts w:ascii="宋体" w:eastAsia="宋体" w:hAnsi="宋体" w:cs="宋体"/>
                <w:kern w:val="0"/>
                <w:sz w:val="24"/>
                <w:szCs w:val="24"/>
              </w:rPr>
            </w:pPr>
            <w:r>
              <w:rPr>
                <w:rFonts w:ascii="宋体" w:eastAsia="宋体" w:hAnsi="宋体" w:cs="宋体"/>
                <w:kern w:val="0"/>
                <w:sz w:val="24"/>
                <w:szCs w:val="24"/>
              </w:rPr>
              <w:t>能提供的更多服务</w:t>
            </w:r>
            <w:r>
              <w:rPr>
                <w:rFonts w:ascii="宋体" w:eastAsia="宋体" w:hAnsi="宋体" w:cs="宋体" w:hint="eastAsia"/>
                <w:kern w:val="0"/>
                <w:sz w:val="24"/>
                <w:szCs w:val="24"/>
              </w:rPr>
              <w:t>，如提供“</w:t>
            </w:r>
            <w:r>
              <w:rPr>
                <w:rFonts w:ascii="宋体" w:eastAsia="宋体" w:hAnsi="宋体" w:cs="宋体"/>
                <w:kern w:val="0"/>
                <w:sz w:val="24"/>
                <w:szCs w:val="24"/>
              </w:rPr>
              <w:t>成果展</w:t>
            </w:r>
            <w:r>
              <w:rPr>
                <w:rFonts w:ascii="宋体" w:eastAsia="宋体" w:hAnsi="宋体" w:cs="宋体" w:hint="eastAsia"/>
                <w:kern w:val="0"/>
                <w:sz w:val="24"/>
                <w:szCs w:val="24"/>
              </w:rPr>
              <w:t>”宣传片（不少于</w:t>
            </w:r>
            <w:r>
              <w:rPr>
                <w:rFonts w:ascii="宋体" w:eastAsia="宋体" w:hAnsi="宋体" w:cs="宋体" w:hint="eastAsia"/>
                <w:kern w:val="0"/>
                <w:sz w:val="24"/>
                <w:szCs w:val="24"/>
              </w:rPr>
              <w:t>5</w:t>
            </w:r>
            <w:r>
              <w:rPr>
                <w:rFonts w:ascii="宋体" w:eastAsia="宋体" w:hAnsi="宋体" w:cs="宋体" w:hint="eastAsia"/>
                <w:kern w:val="0"/>
                <w:sz w:val="24"/>
                <w:szCs w:val="24"/>
              </w:rPr>
              <w:t>分钟），在学习强国、广东电视台等省级以上媒体平台播出加</w:t>
            </w:r>
            <w:r>
              <w:rPr>
                <w:rFonts w:ascii="宋体" w:eastAsia="宋体" w:hAnsi="宋体" w:cs="宋体" w:hint="eastAsia"/>
                <w:kern w:val="0"/>
                <w:sz w:val="24"/>
                <w:szCs w:val="24"/>
              </w:rPr>
              <w:t>10</w:t>
            </w:r>
            <w:r>
              <w:rPr>
                <w:rFonts w:ascii="宋体" w:eastAsia="宋体" w:hAnsi="宋体" w:cs="宋体" w:hint="eastAsia"/>
                <w:kern w:val="0"/>
                <w:sz w:val="24"/>
                <w:szCs w:val="24"/>
              </w:rPr>
              <w:t>分，其他如提供专业讲解</w:t>
            </w:r>
            <w:r>
              <w:rPr>
                <w:rFonts w:ascii="宋体" w:eastAsia="宋体" w:hAnsi="宋体" w:cs="宋体"/>
                <w:kern w:val="0"/>
                <w:sz w:val="24"/>
                <w:szCs w:val="24"/>
              </w:rPr>
              <w:t>服务</w:t>
            </w:r>
            <w:r>
              <w:rPr>
                <w:rFonts w:ascii="宋体" w:eastAsia="宋体" w:hAnsi="宋体" w:cs="宋体" w:hint="eastAsia"/>
                <w:kern w:val="0"/>
                <w:sz w:val="24"/>
                <w:szCs w:val="24"/>
              </w:rPr>
              <w:t>、现场互动主持等</w:t>
            </w:r>
            <w:r>
              <w:rPr>
                <w:rFonts w:ascii="宋体" w:eastAsia="宋体" w:hAnsi="宋体" w:cs="宋体"/>
                <w:kern w:val="0"/>
                <w:sz w:val="24"/>
                <w:szCs w:val="24"/>
              </w:rPr>
              <w:t>（提供承诺书原件）</w:t>
            </w:r>
            <w:r>
              <w:rPr>
                <w:rFonts w:ascii="宋体" w:eastAsia="宋体" w:hAnsi="宋体" w:cs="宋体" w:hint="eastAsia"/>
                <w:kern w:val="0"/>
                <w:sz w:val="24"/>
                <w:szCs w:val="24"/>
              </w:rPr>
              <w:t>每项</w:t>
            </w:r>
            <w:r>
              <w:rPr>
                <w:rFonts w:ascii="宋体" w:eastAsia="宋体" w:hAnsi="宋体" w:cs="宋体"/>
                <w:kern w:val="0"/>
                <w:sz w:val="24"/>
                <w:szCs w:val="24"/>
              </w:rPr>
              <w:t>加</w:t>
            </w:r>
            <w:r>
              <w:rPr>
                <w:rFonts w:ascii="宋体" w:eastAsia="宋体" w:hAnsi="宋体" w:cs="宋体" w:hint="eastAsia"/>
                <w:kern w:val="0"/>
                <w:sz w:val="24"/>
                <w:szCs w:val="24"/>
              </w:rPr>
              <w:t>5</w:t>
            </w:r>
            <w:r>
              <w:rPr>
                <w:rFonts w:ascii="宋体" w:eastAsia="宋体" w:hAnsi="宋体" w:cs="宋体" w:hint="eastAsia"/>
                <w:kern w:val="0"/>
                <w:sz w:val="24"/>
                <w:szCs w:val="24"/>
              </w:rPr>
              <w:t>分。</w:t>
            </w:r>
          </w:p>
          <w:p w:rsidR="003D64F4" w:rsidRDefault="00040A1C">
            <w:pPr>
              <w:widowControl/>
              <w:ind w:firstLineChars="200" w:firstLine="480"/>
              <w:rPr>
                <w:rFonts w:ascii="宋体" w:eastAsia="宋体" w:hAnsi="宋体" w:cs="宋体"/>
                <w:kern w:val="0"/>
                <w:sz w:val="24"/>
                <w:szCs w:val="24"/>
              </w:rPr>
            </w:pPr>
            <w:r>
              <w:rPr>
                <w:rFonts w:ascii="宋体" w:eastAsia="宋体" w:hAnsi="宋体" w:cs="宋体" w:hint="eastAsia"/>
                <w:kern w:val="0"/>
                <w:sz w:val="24"/>
                <w:szCs w:val="24"/>
              </w:rPr>
              <w:t>不提供增值项目服务本项不得分，总记得分不超过</w:t>
            </w:r>
            <w:r>
              <w:rPr>
                <w:rFonts w:ascii="宋体" w:eastAsia="宋体" w:hAnsi="宋体" w:cs="宋体" w:hint="eastAsia"/>
                <w:kern w:val="0"/>
                <w:sz w:val="24"/>
                <w:szCs w:val="24"/>
              </w:rPr>
              <w:t>15</w:t>
            </w:r>
            <w:r>
              <w:rPr>
                <w:rFonts w:ascii="宋体" w:eastAsia="宋体" w:hAnsi="宋体" w:cs="宋体" w:hint="eastAsia"/>
                <w:kern w:val="0"/>
                <w:sz w:val="24"/>
                <w:szCs w:val="24"/>
              </w:rPr>
              <w:t>分。</w:t>
            </w:r>
          </w:p>
          <w:p w:rsidR="003D64F4" w:rsidRDefault="003D64F4">
            <w:pPr>
              <w:widowControl/>
              <w:ind w:firstLine="480"/>
              <w:jc w:val="center"/>
              <w:rPr>
                <w:rFonts w:ascii="宋体" w:eastAsia="宋体" w:hAnsi="宋体" w:cs="宋体"/>
                <w:kern w:val="0"/>
                <w:sz w:val="24"/>
                <w:szCs w:val="24"/>
              </w:rPr>
            </w:pPr>
          </w:p>
        </w:tc>
      </w:tr>
      <w:tr w:rsidR="003D64F4">
        <w:trPr>
          <w:trHeight w:val="75"/>
        </w:trPr>
        <w:tc>
          <w:tcPr>
            <w:tcW w:w="1573" w:type="dxa"/>
            <w:gridSpan w:val="2"/>
            <w:tcBorders>
              <w:top w:val="single" w:sz="4" w:space="0" w:color="auto"/>
              <w:left w:val="single" w:sz="4" w:space="0" w:color="auto"/>
              <w:bottom w:val="single" w:sz="4" w:space="0" w:color="auto"/>
              <w:right w:val="single" w:sz="4" w:space="0" w:color="auto"/>
            </w:tcBorders>
            <w:tcMar>
              <w:top w:w="13" w:type="dxa"/>
              <w:left w:w="13" w:type="dxa"/>
              <w:bottom w:w="13" w:type="dxa"/>
              <w:right w:w="13" w:type="dxa"/>
            </w:tcMar>
            <w:vAlign w:val="center"/>
          </w:tcPr>
          <w:p w:rsidR="003D64F4" w:rsidRDefault="00040A1C">
            <w:pPr>
              <w:widowControl/>
              <w:spacing w:line="75" w:lineRule="atLeast"/>
              <w:jc w:val="center"/>
              <w:rPr>
                <w:rFonts w:ascii="宋体" w:eastAsia="宋体" w:hAnsi="宋体" w:cs="宋体"/>
                <w:b/>
                <w:kern w:val="0"/>
                <w:sz w:val="24"/>
                <w:szCs w:val="24"/>
              </w:rPr>
            </w:pPr>
            <w:r>
              <w:rPr>
                <w:rFonts w:ascii="宋体" w:eastAsia="宋体" w:hAnsi="宋体" w:cs="宋体"/>
                <w:b/>
                <w:kern w:val="0"/>
                <w:sz w:val="24"/>
                <w:szCs w:val="24"/>
              </w:rPr>
              <w:t>成功案例</w:t>
            </w:r>
          </w:p>
          <w:p w:rsidR="003D64F4" w:rsidRDefault="00040A1C">
            <w:pPr>
              <w:widowControl/>
              <w:spacing w:line="75" w:lineRule="atLeast"/>
              <w:jc w:val="center"/>
              <w:rPr>
                <w:rFonts w:ascii="宋体" w:eastAsia="宋体" w:hAnsi="宋体" w:cs="宋体"/>
                <w:b/>
                <w:kern w:val="0"/>
                <w:sz w:val="24"/>
                <w:szCs w:val="24"/>
              </w:rPr>
            </w:pPr>
            <w:r>
              <w:rPr>
                <w:rFonts w:ascii="宋体" w:eastAsia="宋体" w:hAnsi="宋体" w:cs="宋体"/>
                <w:b/>
                <w:kern w:val="0"/>
                <w:sz w:val="24"/>
                <w:szCs w:val="24"/>
              </w:rPr>
              <w:t>（</w:t>
            </w:r>
            <w:r>
              <w:rPr>
                <w:rFonts w:ascii="宋体" w:eastAsia="宋体" w:hAnsi="宋体" w:cs="宋体"/>
                <w:b/>
                <w:kern w:val="0"/>
                <w:sz w:val="24"/>
                <w:szCs w:val="24"/>
              </w:rPr>
              <w:t>15</w:t>
            </w:r>
            <w:r>
              <w:rPr>
                <w:rFonts w:ascii="宋体" w:eastAsia="宋体" w:hAnsi="宋体" w:cs="宋体"/>
                <w:b/>
                <w:kern w:val="0"/>
                <w:sz w:val="24"/>
                <w:szCs w:val="24"/>
              </w:rPr>
              <w:t>分）</w:t>
            </w:r>
          </w:p>
        </w:tc>
        <w:tc>
          <w:tcPr>
            <w:tcW w:w="6759" w:type="dxa"/>
            <w:gridSpan w:val="3"/>
            <w:tcBorders>
              <w:top w:val="single" w:sz="4" w:space="0" w:color="auto"/>
              <w:left w:val="single" w:sz="4" w:space="0" w:color="auto"/>
              <w:bottom w:val="single" w:sz="4" w:space="0" w:color="auto"/>
              <w:right w:val="single" w:sz="4" w:space="0" w:color="auto"/>
            </w:tcBorders>
            <w:tcMar>
              <w:top w:w="13" w:type="dxa"/>
              <w:left w:w="13" w:type="dxa"/>
              <w:bottom w:w="13" w:type="dxa"/>
              <w:right w:w="13" w:type="dxa"/>
            </w:tcMar>
            <w:vAlign w:val="center"/>
          </w:tcPr>
          <w:p w:rsidR="003D64F4" w:rsidRDefault="00040A1C">
            <w:pPr>
              <w:widowControl/>
              <w:spacing w:line="75" w:lineRule="atLeast"/>
              <w:ind w:firstLine="450"/>
              <w:jc w:val="center"/>
              <w:rPr>
                <w:rFonts w:ascii="宋体" w:eastAsia="宋体" w:hAnsi="宋体" w:cs="宋体"/>
                <w:kern w:val="0"/>
                <w:sz w:val="24"/>
                <w:szCs w:val="24"/>
              </w:rPr>
            </w:pPr>
            <w:r>
              <w:rPr>
                <w:rFonts w:ascii="宋体" w:eastAsia="宋体" w:hAnsi="宋体" w:cs="宋体"/>
                <w:kern w:val="0"/>
                <w:sz w:val="24"/>
                <w:szCs w:val="24"/>
              </w:rPr>
              <w:t>自</w:t>
            </w:r>
            <w:r>
              <w:rPr>
                <w:rFonts w:ascii="宋体" w:eastAsia="宋体" w:hAnsi="宋体" w:cs="宋体"/>
                <w:kern w:val="0"/>
                <w:sz w:val="24"/>
                <w:szCs w:val="24"/>
              </w:rPr>
              <w:t>2018</w:t>
            </w:r>
            <w:r>
              <w:rPr>
                <w:rFonts w:ascii="宋体" w:eastAsia="宋体" w:hAnsi="宋体" w:cs="宋体"/>
                <w:kern w:val="0"/>
                <w:sz w:val="24"/>
                <w:szCs w:val="24"/>
              </w:rPr>
              <w:t>年</w:t>
            </w:r>
            <w:r>
              <w:rPr>
                <w:rFonts w:ascii="宋体" w:eastAsia="宋体" w:hAnsi="宋体" w:cs="宋体"/>
                <w:kern w:val="0"/>
                <w:sz w:val="24"/>
                <w:szCs w:val="24"/>
              </w:rPr>
              <w:t>1</w:t>
            </w:r>
            <w:r>
              <w:rPr>
                <w:rFonts w:ascii="宋体" w:eastAsia="宋体" w:hAnsi="宋体" w:cs="宋体"/>
                <w:kern w:val="0"/>
                <w:sz w:val="24"/>
                <w:szCs w:val="24"/>
              </w:rPr>
              <w:t>月</w:t>
            </w:r>
            <w:r>
              <w:rPr>
                <w:rFonts w:ascii="宋体" w:eastAsia="宋体" w:hAnsi="宋体" w:cs="宋体"/>
                <w:kern w:val="0"/>
                <w:sz w:val="24"/>
                <w:szCs w:val="24"/>
              </w:rPr>
              <w:t>1</w:t>
            </w:r>
            <w:r>
              <w:rPr>
                <w:rFonts w:ascii="宋体" w:eastAsia="宋体" w:hAnsi="宋体" w:cs="宋体"/>
                <w:kern w:val="0"/>
                <w:sz w:val="24"/>
                <w:szCs w:val="24"/>
              </w:rPr>
              <w:t>日以来（以合同签订日期为准），投标人承担过相同规模</w:t>
            </w:r>
            <w:r>
              <w:rPr>
                <w:rFonts w:ascii="宋体" w:eastAsia="宋体" w:hAnsi="宋体" w:cs="宋体" w:hint="eastAsia"/>
                <w:kern w:val="0"/>
                <w:sz w:val="24"/>
                <w:szCs w:val="24"/>
              </w:rPr>
              <w:t>区级以上</w:t>
            </w:r>
            <w:r>
              <w:rPr>
                <w:rFonts w:ascii="宋体" w:eastAsia="宋体" w:hAnsi="宋体" w:cs="宋体"/>
                <w:kern w:val="0"/>
                <w:sz w:val="24"/>
                <w:szCs w:val="24"/>
              </w:rPr>
              <w:t>类似展览服务项目（提供合同的复印</w:t>
            </w:r>
          </w:p>
          <w:p w:rsidR="003D64F4" w:rsidRDefault="00040A1C">
            <w:pPr>
              <w:widowControl/>
              <w:spacing w:line="75" w:lineRule="atLeast"/>
              <w:rPr>
                <w:rFonts w:ascii="宋体" w:eastAsia="宋体" w:hAnsi="宋体" w:cs="宋体"/>
                <w:kern w:val="0"/>
                <w:sz w:val="24"/>
                <w:szCs w:val="24"/>
              </w:rPr>
            </w:pPr>
            <w:r>
              <w:rPr>
                <w:rFonts w:ascii="宋体" w:eastAsia="宋体" w:hAnsi="宋体" w:cs="宋体"/>
                <w:kern w:val="0"/>
                <w:sz w:val="24"/>
                <w:szCs w:val="24"/>
              </w:rPr>
              <w:t>件</w:t>
            </w:r>
            <w:r>
              <w:rPr>
                <w:rFonts w:ascii="宋体" w:eastAsia="宋体" w:hAnsi="宋体" w:cs="宋体"/>
                <w:kern w:val="0"/>
                <w:sz w:val="24"/>
                <w:szCs w:val="24"/>
              </w:rPr>
              <w:t>,</w:t>
            </w:r>
            <w:r>
              <w:rPr>
                <w:rFonts w:ascii="宋体" w:eastAsia="宋体" w:hAnsi="宋体" w:cs="宋体"/>
                <w:kern w:val="0"/>
                <w:sz w:val="24"/>
                <w:szCs w:val="24"/>
              </w:rPr>
              <w:t>需体现内容、日期、金额等相关信息，否则不予计分）</w:t>
            </w:r>
            <w:r>
              <w:rPr>
                <w:rFonts w:ascii="宋体" w:eastAsia="宋体" w:hAnsi="宋体" w:cs="宋体" w:hint="eastAsia"/>
                <w:kern w:val="0"/>
                <w:sz w:val="24"/>
                <w:szCs w:val="24"/>
              </w:rPr>
              <w:t>。</w:t>
            </w:r>
          </w:p>
          <w:p w:rsidR="003D64F4" w:rsidRDefault="00040A1C">
            <w:pPr>
              <w:widowControl/>
              <w:spacing w:line="75" w:lineRule="atLeast"/>
              <w:ind w:firstLineChars="200" w:firstLine="48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个项目得</w:t>
            </w:r>
            <w:r>
              <w:rPr>
                <w:rFonts w:ascii="宋体" w:eastAsia="宋体" w:hAnsi="宋体" w:cs="宋体"/>
                <w:kern w:val="0"/>
                <w:sz w:val="24"/>
                <w:szCs w:val="24"/>
              </w:rPr>
              <w:t>3</w:t>
            </w:r>
            <w:r>
              <w:rPr>
                <w:rFonts w:ascii="宋体" w:eastAsia="宋体" w:hAnsi="宋体" w:cs="宋体"/>
                <w:kern w:val="0"/>
                <w:sz w:val="24"/>
                <w:szCs w:val="24"/>
              </w:rPr>
              <w:t>分</w:t>
            </w:r>
            <w:r>
              <w:rPr>
                <w:rFonts w:ascii="宋体" w:eastAsia="宋体" w:hAnsi="宋体" w:cs="宋体" w:hint="eastAsia"/>
                <w:kern w:val="0"/>
                <w:sz w:val="24"/>
                <w:szCs w:val="24"/>
              </w:rPr>
              <w:t>（</w:t>
            </w:r>
            <w:r>
              <w:rPr>
                <w:rFonts w:ascii="宋体" w:eastAsia="宋体" w:hAnsi="宋体" w:cs="宋体"/>
                <w:kern w:val="0"/>
                <w:sz w:val="24"/>
                <w:szCs w:val="24"/>
              </w:rPr>
              <w:t>满分</w:t>
            </w:r>
            <w:r>
              <w:rPr>
                <w:rFonts w:ascii="宋体" w:eastAsia="宋体" w:hAnsi="宋体" w:cs="宋体"/>
                <w:kern w:val="0"/>
                <w:sz w:val="24"/>
                <w:szCs w:val="24"/>
              </w:rPr>
              <w:t>15</w:t>
            </w:r>
            <w:r>
              <w:rPr>
                <w:rFonts w:ascii="宋体" w:eastAsia="宋体" w:hAnsi="宋体" w:cs="宋体"/>
                <w:kern w:val="0"/>
                <w:sz w:val="24"/>
                <w:szCs w:val="24"/>
              </w:rPr>
              <w:t>分</w:t>
            </w:r>
            <w:r>
              <w:rPr>
                <w:rFonts w:ascii="宋体" w:eastAsia="宋体" w:hAnsi="宋体" w:cs="宋体" w:hint="eastAsia"/>
                <w:kern w:val="0"/>
                <w:sz w:val="24"/>
                <w:szCs w:val="24"/>
              </w:rPr>
              <w:t>）；无项目</w:t>
            </w:r>
            <w:r>
              <w:rPr>
                <w:rFonts w:ascii="宋体" w:eastAsia="宋体" w:hAnsi="宋体" w:cs="宋体"/>
                <w:kern w:val="0"/>
                <w:sz w:val="24"/>
                <w:szCs w:val="24"/>
              </w:rPr>
              <w:t>不得分。</w:t>
            </w:r>
          </w:p>
        </w:tc>
      </w:tr>
    </w:tbl>
    <w:p w:rsidR="003D64F4" w:rsidRDefault="00040A1C">
      <w:pPr>
        <w:widowControl/>
        <w:jc w:val="center"/>
        <w:rPr>
          <w:rFonts w:ascii="Arial" w:eastAsia="宋体" w:hAnsi="Arial" w:cs="Arial"/>
          <w:color w:val="000000"/>
          <w:kern w:val="0"/>
          <w:sz w:val="18"/>
          <w:szCs w:val="18"/>
        </w:rPr>
      </w:pPr>
      <w:r>
        <w:rPr>
          <w:rFonts w:ascii="Arial" w:eastAsia="宋体" w:hAnsi="Arial" w:cs="Arial"/>
          <w:color w:val="000000"/>
          <w:kern w:val="0"/>
          <w:sz w:val="24"/>
          <w:szCs w:val="24"/>
        </w:rPr>
        <w:t> </w:t>
      </w:r>
    </w:p>
    <w:p w:rsidR="003D64F4" w:rsidRDefault="003D64F4">
      <w:pPr>
        <w:widowControl/>
        <w:spacing w:line="360" w:lineRule="auto"/>
        <w:ind w:firstLineChars="200" w:firstLine="360"/>
        <w:jc w:val="center"/>
        <w:rPr>
          <w:rFonts w:ascii="Arial" w:eastAsia="宋体" w:hAnsi="Arial" w:cs="Arial"/>
          <w:color w:val="000000"/>
          <w:kern w:val="0"/>
          <w:sz w:val="18"/>
          <w:szCs w:val="18"/>
        </w:rPr>
      </w:pPr>
    </w:p>
    <w:p w:rsidR="003D64F4" w:rsidRDefault="003D64F4"/>
    <w:sectPr w:rsidR="003D64F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1C" w:rsidRDefault="00040A1C">
      <w:r>
        <w:separator/>
      </w:r>
    </w:p>
  </w:endnote>
  <w:endnote w:type="continuationSeparator" w:id="0">
    <w:p w:rsidR="00040A1C" w:rsidRDefault="0004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399906"/>
    </w:sdtPr>
    <w:sdtEndPr/>
    <w:sdtContent>
      <w:p w:rsidR="003D64F4" w:rsidRDefault="00040A1C">
        <w:pPr>
          <w:pStyle w:val="a3"/>
          <w:jc w:val="center"/>
        </w:pPr>
        <w:r>
          <w:fldChar w:fldCharType="begin"/>
        </w:r>
        <w:r>
          <w:instrText>PAGE   \* MERGEFORMAT</w:instrText>
        </w:r>
        <w:r>
          <w:fldChar w:fldCharType="separate"/>
        </w:r>
        <w:r w:rsidR="005B1D1B" w:rsidRPr="005B1D1B">
          <w:rPr>
            <w:noProof/>
            <w:lang w:val="zh-CN"/>
          </w:rPr>
          <w:t>2</w:t>
        </w:r>
        <w:r>
          <w:fldChar w:fldCharType="end"/>
        </w:r>
      </w:p>
    </w:sdtContent>
  </w:sdt>
  <w:p w:rsidR="003D64F4" w:rsidRDefault="003D64F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1C" w:rsidRDefault="00040A1C">
      <w:r>
        <w:separator/>
      </w:r>
    </w:p>
  </w:footnote>
  <w:footnote w:type="continuationSeparator" w:id="0">
    <w:p w:rsidR="00040A1C" w:rsidRDefault="00040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17"/>
    <w:rsid w:val="00040A1C"/>
    <w:rsid w:val="00096750"/>
    <w:rsid w:val="000E146D"/>
    <w:rsid w:val="000E7011"/>
    <w:rsid w:val="001840FB"/>
    <w:rsid w:val="00264647"/>
    <w:rsid w:val="003C7A75"/>
    <w:rsid w:val="003D64F4"/>
    <w:rsid w:val="00452DD2"/>
    <w:rsid w:val="004D0F17"/>
    <w:rsid w:val="005B1D1B"/>
    <w:rsid w:val="005F2943"/>
    <w:rsid w:val="007E16CB"/>
    <w:rsid w:val="007F7F90"/>
    <w:rsid w:val="008F1961"/>
    <w:rsid w:val="00917FC1"/>
    <w:rsid w:val="00A30CC6"/>
    <w:rsid w:val="00BE732B"/>
    <w:rsid w:val="00C63AF8"/>
    <w:rsid w:val="00CA604E"/>
    <w:rsid w:val="00CD1275"/>
    <w:rsid w:val="00D52AA7"/>
    <w:rsid w:val="00DA131F"/>
    <w:rsid w:val="00DF702F"/>
    <w:rsid w:val="00F37626"/>
    <w:rsid w:val="00F662B1"/>
    <w:rsid w:val="13D80A76"/>
    <w:rsid w:val="21962407"/>
    <w:rsid w:val="232F4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238</Words>
  <Characters>1361</Characters>
  <Application>Microsoft Office Word</Application>
  <DocSecurity>0</DocSecurity>
  <Lines>11</Lines>
  <Paragraphs>3</Paragraphs>
  <ScaleCrop>false</ScaleCrop>
  <Company>神州网信技术有限公司</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田果</dc:creator>
  <cp:lastModifiedBy>田果</cp:lastModifiedBy>
  <cp:revision>19</cp:revision>
  <dcterms:created xsi:type="dcterms:W3CDTF">2023-06-30T10:13:00Z</dcterms:created>
  <dcterms:modified xsi:type="dcterms:W3CDTF">2023-07-07T10:01:00Z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BABA9F465DAD49CFA3267C0EB5C84D34</vt:lpwstr>
  </property>
</Properties>
</file>