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55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Hlk135991632"/>
      <w:bookmarkStart w:id="1" w:name="_Hlk135991667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会议议程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55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3" w:name="_GoBack"/>
      <w:bookmarkEnd w:id="3"/>
    </w:p>
    <w:bookmarkEnd w:id="0"/>
    <w:bookmarkEnd w:id="1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2023年9月14日（星期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二、活动地点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广州市黄埔区瑞和路39号纳金科技产业园F1座纳金厅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指导单位：广州市黄埔区工业和信息化局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主办单位：广东粤港澳大湾区黄埔材料研究院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广州市黄埔区新材料行业联合会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广东中建普联科技股份有限公司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协办单位：广州纳金高科有限公司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bookmarkStart w:id="2" w:name="_Hlk136423054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四、活动议程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941"/>
        <w:gridCol w:w="2657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3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时间</w:t>
            </w:r>
          </w:p>
        </w:tc>
        <w:tc>
          <w:tcPr>
            <w:tcW w:w="194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活动内容</w:t>
            </w:r>
          </w:p>
        </w:tc>
        <w:tc>
          <w:tcPr>
            <w:tcW w:w="265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单位</w:t>
            </w:r>
          </w:p>
        </w:tc>
        <w:tc>
          <w:tcPr>
            <w:tcW w:w="182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3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13:30-14:00</w:t>
            </w:r>
          </w:p>
        </w:tc>
        <w:tc>
          <w:tcPr>
            <w:tcW w:w="641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入场签到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21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14:00-14:05</w:t>
            </w:r>
          </w:p>
        </w:tc>
        <w:tc>
          <w:tcPr>
            <w:tcW w:w="19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介绍与会领导、嘉宾</w:t>
            </w:r>
          </w:p>
        </w:tc>
        <w:tc>
          <w:tcPr>
            <w:tcW w:w="2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—</w:t>
            </w:r>
          </w:p>
        </w:tc>
        <w:tc>
          <w:tcPr>
            <w:tcW w:w="1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21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14:05-14:10</w:t>
            </w:r>
          </w:p>
        </w:tc>
        <w:tc>
          <w:tcPr>
            <w:tcW w:w="19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欢迎致辞</w:t>
            </w:r>
          </w:p>
        </w:tc>
        <w:tc>
          <w:tcPr>
            <w:tcW w:w="2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广东粤港澳大湾区黄埔材料研究院</w:t>
            </w:r>
          </w:p>
        </w:tc>
        <w:tc>
          <w:tcPr>
            <w:tcW w:w="1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14:10-14:15</w:t>
            </w:r>
          </w:p>
        </w:tc>
        <w:tc>
          <w:tcPr>
            <w:tcW w:w="19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嘉宾致辞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佛山建投城建供应链管理有限公司</w:t>
            </w:r>
          </w:p>
        </w:tc>
        <w:tc>
          <w:tcPr>
            <w:tcW w:w="1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欧阳超良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1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14:15-14:25</w:t>
            </w:r>
          </w:p>
        </w:tc>
        <w:tc>
          <w:tcPr>
            <w:tcW w:w="19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供应链数字化管理分享</w:t>
            </w:r>
          </w:p>
        </w:tc>
        <w:tc>
          <w:tcPr>
            <w:tcW w:w="2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广东中建普联科技股份有限公司</w:t>
            </w:r>
          </w:p>
        </w:tc>
        <w:tc>
          <w:tcPr>
            <w:tcW w:w="1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肖美娜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（总经理）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1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14:25-14:45</w:t>
            </w:r>
          </w:p>
        </w:tc>
        <w:tc>
          <w:tcPr>
            <w:tcW w:w="19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造价通供应商专题报告</w:t>
            </w:r>
          </w:p>
        </w:tc>
        <w:tc>
          <w:tcPr>
            <w:tcW w:w="2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广东中建普联科技股份有限公司</w:t>
            </w:r>
          </w:p>
        </w:tc>
        <w:tc>
          <w:tcPr>
            <w:tcW w:w="1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黄世杰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（运营总监）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1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14:45-15:05</w:t>
            </w:r>
          </w:p>
        </w:tc>
        <w:tc>
          <w:tcPr>
            <w:tcW w:w="19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采购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代表</w:t>
            </w:r>
            <w:r>
              <w:rPr>
                <w:rFonts w:hint="default" w:ascii="Times New Roman" w:hAnsi="Times New Roman" w:eastAsia="仿宋_GB2312" w:cs="Times New Roman"/>
              </w:rPr>
              <w:t>发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言（</w:t>
            </w:r>
            <w:r>
              <w:rPr>
                <w:rFonts w:hint="default" w:ascii="Times New Roman" w:hAnsi="Times New Roman" w:eastAsia="仿宋_GB2312" w:cs="Times New Roman"/>
              </w:rPr>
              <w:t>每人30秒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）</w:t>
            </w:r>
          </w:p>
        </w:tc>
        <w:tc>
          <w:tcPr>
            <w:tcW w:w="447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中国建筑集团有限公司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城市组设计集团有限公司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广州市建材发展集团有限公司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广东建造现代技术有限公司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佛山建投城建供应链管理有限公司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佛山建投城建供应链管理有限公司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3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15:05-15:25</w:t>
            </w:r>
          </w:p>
        </w:tc>
        <w:tc>
          <w:tcPr>
            <w:tcW w:w="641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材料商发言（各单位20秒介绍自己）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3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15:25-15:30</w:t>
            </w:r>
          </w:p>
        </w:tc>
        <w:tc>
          <w:tcPr>
            <w:tcW w:w="641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3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15:30-15:45</w:t>
            </w:r>
          </w:p>
        </w:tc>
        <w:tc>
          <w:tcPr>
            <w:tcW w:w="641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3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15:45-15:55</w:t>
            </w:r>
          </w:p>
        </w:tc>
        <w:tc>
          <w:tcPr>
            <w:tcW w:w="641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供应商产品介绍（预留）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3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15:55-16:05</w:t>
            </w:r>
          </w:p>
        </w:tc>
        <w:tc>
          <w:tcPr>
            <w:tcW w:w="641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供应商产品介绍（预留）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3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16:05-16:15</w:t>
            </w:r>
          </w:p>
        </w:tc>
        <w:tc>
          <w:tcPr>
            <w:tcW w:w="641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供应商产品介绍（预留）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3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16:15-16:25</w:t>
            </w:r>
          </w:p>
        </w:tc>
        <w:tc>
          <w:tcPr>
            <w:tcW w:w="641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供应商产品介绍（预留）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3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16:25-16:35</w:t>
            </w:r>
          </w:p>
        </w:tc>
        <w:tc>
          <w:tcPr>
            <w:tcW w:w="641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供需对接签约仪式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13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16:35-16:40</w:t>
            </w:r>
          </w:p>
        </w:tc>
        <w:tc>
          <w:tcPr>
            <w:tcW w:w="641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自由交流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五、需求发布单位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广州市建筑集团有限公司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广东省建筑设计研究院有限公司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中建新疆建工（集团）有限责任公司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广州市市政集团有限公司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广州华隧绿色建筑有限公司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广电集团有限公司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中铁物资集团有限公司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广东建造现代技术有限公司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广州建材企业集团有限公司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中国建筑一局（集团）有限公司</w:t>
      </w:r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六、采购方参会人员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中国建筑集团有限公司第一工程局佛山分公司总经理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城市组设计集团有限公司副总经理 詹惠琼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广州市建材发展集团有限公司集采负责人 曹智炜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广东建造现代技术有限公司集采负责人 邓江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佛山建投城建供应链管理有限公司董事 张乐文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佛山建投城建供应链管理有限公司副总经理 欧阳超良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七、产品需求清单</w:t>
      </w:r>
    </w:p>
    <w:tbl>
      <w:tblPr>
        <w:tblStyle w:val="9"/>
        <w:tblW w:w="8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310"/>
        <w:gridCol w:w="5348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7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大类</w:t>
            </w: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国标一级分类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7" w:type="dxa"/>
            <w:gridSpan w:val="2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装饰</w:t>
            </w: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02 橡胶、塑料及非金属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7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03 五金制品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7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05 木、竹基层材料及其制品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7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06 玻璃及玻璃制品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7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07 墙砖、地砖、地板、地毯类材料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7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08 装饰石材及石材制品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7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09 墙面、天棚及屋面饰面材料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7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 龙骨、龙骨配件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7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11 门窗及楼梯制品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37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12 装饰线条、装饰件、栏杆、扶手及其它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7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 涂料及防腐防水材料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7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 油品、化工原料及胶粘材料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7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15 绝热（保温）、耐火材料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7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16 吸声及抗辐射材料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7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21 洁具及燃气器具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安装</w:t>
            </w:r>
          </w:p>
        </w:tc>
        <w:tc>
          <w:tcPr>
            <w:tcW w:w="1310" w:type="dxa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电气</w:t>
            </w: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24 仪表及自动化控制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25 灯具、光源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26 开关、插座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27 保险、绝缘材料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28 电线电缆及光纤光缆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29 电气线路敷设材料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 弱电及信息类器材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55 电气设备及附件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56 电梯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57 安防及建筑智能化设备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给排水</w:t>
            </w: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17 管材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18 管件及管道用器材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 阀门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 法兰及其垫片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23 消防器材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51 泵、供水设备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53 水处理及环保设备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暖通</w:t>
            </w: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22 采暖及通风空调器材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50 通风空调设备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48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52 热水、采暖锅炉设备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一批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cs="Times New Roman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1814" w:right="1474" w:bottom="1814" w:left="1588" w:header="851" w:footer="992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.5pt;width:5.1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68fpnRAAAA&#10;AwEAAA8AAAAAAAAAAQAgAAAAIgAAAGRycy9kb3ducmV2LnhtbFBLAQIUABQAAAAIAIdO4kAxMZjT&#10;sgEAAEEDAAAOAAAAAAAAAAEAIAAAACA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C6F1C48"/>
    <w:rsid w:val="3A992942"/>
    <w:rsid w:val="46B0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8"/>
      <w:szCs w:val="24"/>
      <w:lang w:val="en-US" w:eastAsia="zh-CN" w:bidi="ar-SA"/>
    </w:rPr>
  </w:style>
  <w:style w:type="character" w:default="1" w:styleId="10">
    <w:name w:val="Default Paragraph Font"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3">
    <w:name w:val="页眉 字符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修订1"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正文文本 字符"/>
    <w:basedOn w:val="10"/>
    <w:link w:val="2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6">
    <w:name w:val="修订2"/>
    <w:qFormat/>
    <w:uiPriority w:val="99"/>
    <w:rPr>
      <w:rFonts w:ascii="Calibri" w:hAnsi="Calibri" w:eastAsia="仿宋" w:cs="Times New Roman"/>
      <w:kern w:val="2"/>
      <w:sz w:val="28"/>
      <w:szCs w:val="24"/>
      <w:lang w:val="en-US" w:eastAsia="zh-CN" w:bidi="ar-SA"/>
    </w:rPr>
  </w:style>
  <w:style w:type="paragraph" w:customStyle="1" w:styleId="17">
    <w:name w:val="修订3"/>
    <w:uiPriority w:val="99"/>
    <w:rPr>
      <w:rFonts w:ascii="Calibri" w:hAnsi="Calibri" w:eastAsia="仿宋" w:cs="Times New Roman"/>
      <w:kern w:val="2"/>
      <w:sz w:val="28"/>
      <w:szCs w:val="24"/>
      <w:lang w:val="en-US" w:eastAsia="zh-CN" w:bidi="ar-SA"/>
    </w:rPr>
  </w:style>
  <w:style w:type="character" w:customStyle="1" w:styleId="18">
    <w:name w:val="日期 字符"/>
    <w:basedOn w:val="10"/>
    <w:link w:val="3"/>
    <w:qFormat/>
    <w:uiPriority w:val="0"/>
    <w:rPr>
      <w:rFonts w:ascii="Calibri" w:hAnsi="Calibri" w:eastAsia="仿宋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B4A77E-AECE-4D55-B13B-6A48641873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1598</Words>
  <Characters>1856</Characters>
  <Paragraphs>315</Paragraphs>
  <TotalTime>7</TotalTime>
  <ScaleCrop>false</ScaleCrop>
  <LinksUpToDate>false</LinksUpToDate>
  <CharactersWithSpaces>1899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2023-08-21T06:51:00Z</dcterms:created>
  <dc:creator>R-y</dc:creator>
  <cp:lastModifiedBy>R-y</cp:lastModifiedBy>
  <cp:lastPrinted>2023-06-26T02:25:00Z</cp:lastPrinted>
  <dcterms:modified xsi:type="dcterms:W3CDTF">2023-08-25T01:52:18Z</dcterms:modified>
  <dc:title>“黄埔智造、链接共赢”产业对接活动安排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2500D9115ABF4347A9A7D7002FCDF78D</vt:lpwstr>
  </property>
</Properties>
</file>