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val="en-US" w:eastAsia="zh-CN" w:bidi="ar-SA"/>
        </w:rPr>
        <w:t>2023年度省科技创新战略专项资金（科技与金融结合等项目）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安排明细表</w:t>
      </w:r>
    </w:p>
    <w:tbl>
      <w:tblPr>
        <w:tblStyle w:val="6"/>
        <w:tblW w:w="92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383"/>
        <w:gridCol w:w="2224"/>
        <w:gridCol w:w="2676"/>
        <w:gridCol w:w="1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省财政资金安排金额（万元）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广州开发区投资基金管理有限公司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2023年省科技创新战略专项资金（科技与金融结合等项目）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广州开发区投资基金管理有限公司科技天使投资后补助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广州智粟创业投资有限公司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2023年省科技创新战略专项资金（科技与金融结合等项目）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科技金融服务体系建设-广州智粟创业投资有限公司科技天使投资后补助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广华创业投资有限公司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2023年省科技创新战略专项资金（科技与金融结合等项目）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科技金融服务体系建设-广华创业投资有限公司科技天使投资后补助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广州科学城创业投资管理有限公司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2023年省科技创新战略专项资金（科技与金融结合等项目）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科技金融服务体系建设-广州科学城创业投资管理有限公司科技天使投资后补助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广州市科技金融综合服务中心有限责任公司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2023年省科技创新战略专项资金（科技与金融结合等项目）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广东省科技金融综合服务中心广州高新区分中心后补助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9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收 款 确 认 函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210" w:leftChars="100" w:firstLine="320" w:firstLineChars="100"/>
        <w:jc w:val="distribute"/>
        <w:textAlignment w:val="auto"/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今收到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广州市黄埔区科学技术局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拨付我单位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color w:val="auto"/>
          <w:kern w:val="2"/>
          <w:sz w:val="30"/>
          <w:szCs w:val="30"/>
          <w:u w:val="single"/>
          <w:lang w:val="en-US" w:eastAsia="zh-CN" w:bidi="ar-SA"/>
        </w:rPr>
        <w:t>2023年度省科技创新战略专项资金（科技与金融结合等项目）</w:t>
      </w:r>
      <w:r>
        <w:rPr>
          <w:rFonts w:hint="eastAsia" w:ascii="Times New Roman" w:hAnsi="Times New Roman" w:eastAsia="仿宋" w:cs="Times New Roman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财政补助资金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¥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>***.**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元（人民币大写：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）。我单位确保该资金按照相关法律法规及政策规定使用。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收款单位全称：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基本账户银行账号：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基本账户开户银行：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C00000"/>
          <w:sz w:val="24"/>
          <w:szCs w:val="24"/>
          <w:u w:val="single"/>
          <w:lang w:val="en-US" w:eastAsia="zh-CN"/>
        </w:rPr>
        <w:t>（备注提示：需填写银行全称具体到支行）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经办人签名：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手机号码：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座机号码：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（单位公章）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（该确认函原件由申请人留存、备查。）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仿宋_GB2312" w:hAnsi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附件3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-SA"/>
        </w:rPr>
        <w:t>承 诺 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u w:val="single"/>
        </w:rPr>
        <w:t>广州市黄埔区科学技术局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本单位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领取的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“</w:t>
      </w:r>
      <w:r>
        <w:rPr>
          <w:rFonts w:hint="eastAsia" w:ascii="仿宋" w:hAnsi="仿宋" w:eastAsia="仿宋" w:cs="仿宋"/>
          <w:color w:val="auto"/>
          <w:kern w:val="2"/>
          <w:sz w:val="28"/>
          <w:szCs w:val="28"/>
          <w:u w:val="single"/>
          <w:lang w:val="en-US" w:eastAsia="zh-CN" w:bidi="ar-SA"/>
        </w:rPr>
        <w:t>2023年度省科技创新战略专项资金（科技与金融结合等项目）</w:t>
      </w:r>
      <w: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  <w:t>”</w:t>
      </w:r>
      <w:r>
        <w:rPr>
          <w:rFonts w:hint="eastAsia" w:ascii="仿宋" w:hAnsi="仿宋" w:eastAsia="仿宋" w:cs="仿宋"/>
          <w:sz w:val="28"/>
          <w:szCs w:val="28"/>
          <w:u w:val="single"/>
        </w:rPr>
        <w:t>有关事宜，作出如下承诺：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对提交的各项申请材料的真实性、合法性、有效性负责，不存在隐瞒、提供虚假材料、恶意套取资金等情况。严格执行专项资金使用的有关规定，确保专款专用，积极配合审计、接受监管。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若违反上述承诺，本单位明悉除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主动退回领取的相关扶持资金外，还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须</w:t>
      </w:r>
      <w:r>
        <w:rPr>
          <w:rFonts w:hint="eastAsia" w:ascii="仿宋" w:hAnsi="仿宋" w:eastAsia="仿宋" w:cs="仿宋"/>
          <w:sz w:val="28"/>
          <w:szCs w:val="28"/>
        </w:rPr>
        <w:t>承担由此带来的一切后果和法律责任。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统一社会信用代码：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法定代表人（签字）：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承诺人（盖章）：（申请单位全称）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20" w:lineRule="exact"/>
        <w:ind w:right="0" w:firstLine="560"/>
        <w:jc w:val="both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center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560"/>
        <w:jc w:val="righ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eastAsia="仿宋_GB2312"/>
          <w:b w:val="0"/>
          <w:bCs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eastAsia="仿宋_GB2312"/>
          <w:b w:val="0"/>
          <w:bCs w:val="0"/>
          <w:kern w:val="0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sT65QzAgAAYwQAAA4AAABkcnMvZTJvRG9jLnhtbK1UzY7TMBC+I/EO&#10;lu80adEu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JsT65Q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zYjViYjZmNTBjZmJjNGIwNWQ5NTRhOTM0YjQ1MGYifQ=="/>
    <w:docVar w:name="KSO_WPS_MARK_KEY" w:val="96540745-a9f1-4361-b1bf-d4b8806e1bcf"/>
  </w:docVars>
  <w:rsids>
    <w:rsidRoot w:val="0E1E106E"/>
    <w:rsid w:val="017E1676"/>
    <w:rsid w:val="037D32B5"/>
    <w:rsid w:val="05DB6CFE"/>
    <w:rsid w:val="098850AC"/>
    <w:rsid w:val="0CEE36A2"/>
    <w:rsid w:val="0E1E106E"/>
    <w:rsid w:val="10EF4ABF"/>
    <w:rsid w:val="16F51DEA"/>
    <w:rsid w:val="1E4373A7"/>
    <w:rsid w:val="20D1112D"/>
    <w:rsid w:val="219707AA"/>
    <w:rsid w:val="23BF47FA"/>
    <w:rsid w:val="259A1C3E"/>
    <w:rsid w:val="25A22934"/>
    <w:rsid w:val="27DB678C"/>
    <w:rsid w:val="29557DA9"/>
    <w:rsid w:val="2A5C3948"/>
    <w:rsid w:val="2AE8562D"/>
    <w:rsid w:val="2D9168FE"/>
    <w:rsid w:val="2EE1627B"/>
    <w:rsid w:val="31686881"/>
    <w:rsid w:val="338F012C"/>
    <w:rsid w:val="36350FFB"/>
    <w:rsid w:val="3C3C26F3"/>
    <w:rsid w:val="3CA803D8"/>
    <w:rsid w:val="3CF75FA9"/>
    <w:rsid w:val="3E247F32"/>
    <w:rsid w:val="3E456900"/>
    <w:rsid w:val="400E353D"/>
    <w:rsid w:val="42D077C5"/>
    <w:rsid w:val="450D1720"/>
    <w:rsid w:val="469923D7"/>
    <w:rsid w:val="46E71714"/>
    <w:rsid w:val="473964F9"/>
    <w:rsid w:val="4854457B"/>
    <w:rsid w:val="4B645BE9"/>
    <w:rsid w:val="4CB074DF"/>
    <w:rsid w:val="4F4421E2"/>
    <w:rsid w:val="54223935"/>
    <w:rsid w:val="5BD743C5"/>
    <w:rsid w:val="63187152"/>
    <w:rsid w:val="63D973AB"/>
    <w:rsid w:val="65EF0F8E"/>
    <w:rsid w:val="667544B7"/>
    <w:rsid w:val="69191CD2"/>
    <w:rsid w:val="69D75A9C"/>
    <w:rsid w:val="6DB14A8F"/>
    <w:rsid w:val="6FEB55B0"/>
    <w:rsid w:val="702C2015"/>
    <w:rsid w:val="70B331F3"/>
    <w:rsid w:val="715835FF"/>
    <w:rsid w:val="72C75EF8"/>
    <w:rsid w:val="737F2F3A"/>
    <w:rsid w:val="74AF52BD"/>
    <w:rsid w:val="75F20158"/>
    <w:rsid w:val="76CD5BE8"/>
    <w:rsid w:val="78B77F3B"/>
    <w:rsid w:val="7A6E02DF"/>
    <w:rsid w:val="7DC3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 w:asciiTheme="minorAscii" w:hAnsiTheme="minorAscii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font21"/>
    <w:basedOn w:val="7"/>
    <w:qFormat/>
    <w:uiPriority w:val="0"/>
    <w:rPr>
      <w:rFonts w:hint="eastAsia" w:ascii="MingLiU" w:hAnsi="MingLiU" w:eastAsia="MingLiU" w:cs="MingLiU"/>
      <w:color w:val="000000"/>
      <w:sz w:val="22"/>
      <w:szCs w:val="22"/>
      <w:u w:val="none"/>
    </w:rPr>
  </w:style>
  <w:style w:type="character" w:customStyle="1" w:styleId="9">
    <w:name w:val="font5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41"/>
    <w:basedOn w:val="7"/>
    <w:qFormat/>
    <w:uiPriority w:val="0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1">
    <w:name w:val="font01"/>
    <w:basedOn w:val="7"/>
    <w:qFormat/>
    <w:uiPriority w:val="0"/>
    <w:rPr>
      <w:rFonts w:hint="eastAsia" w:ascii="MingLiU" w:hAnsi="MingLiU" w:eastAsia="MingLiU" w:cs="MingLiU"/>
      <w:color w:val="000000"/>
      <w:sz w:val="18"/>
      <w:szCs w:val="18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5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4">
    <w:name w:val="font101"/>
    <w:basedOn w:val="7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6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1335</Words>
  <Characters>1459</Characters>
  <Lines>0</Lines>
  <Paragraphs>0</Paragraphs>
  <TotalTime>16</TotalTime>
  <ScaleCrop>false</ScaleCrop>
  <LinksUpToDate>false</LinksUpToDate>
  <CharactersWithSpaces>1672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2021-05-25T05:26:00Z</dcterms:created>
  <dc:creator>耗子正在输入...</dc:creator>
  <cp:lastModifiedBy>wujin</cp:lastModifiedBy>
  <dcterms:modified xsi:type="dcterms:W3CDTF">2023-11-20T02:59:59Z</dcterms:modified>
  <dc:title>关于转拨付2022年中央引导地方科技发展资金（第二批）（省科技进步奖）（2021年度广东省科学技术奖）项目资金的通知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0FC99C7D3D234B94B854EC99D7221A0F_13</vt:lpwstr>
  </property>
</Properties>
</file>