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right="74"/>
        <w:jc w:val="both"/>
        <w:textAlignment w:val="auto"/>
        <w:outlineLvl w:val="9"/>
        <w:rPr>
          <w:rFonts w:hint="eastAsia" w:ascii="宋体" w:hAnsi="宋体" w:cs="宋体"/>
          <w:b/>
          <w:bCs/>
          <w:color w:val="000000" w:themeColor="text1"/>
          <w:sz w:val="44"/>
          <w:szCs w:val="44"/>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right="74"/>
        <w:jc w:val="both"/>
        <w:textAlignment w:val="auto"/>
        <w:outlineLvl w:val="9"/>
        <w:rPr>
          <w:rFonts w:hint="eastAsia" w:ascii="宋体" w:hAnsi="宋体" w:cs="宋体"/>
          <w:b/>
          <w:bCs/>
          <w:color w:val="000000" w:themeColor="text1"/>
          <w:sz w:val="44"/>
          <w:szCs w:val="44"/>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right="74"/>
        <w:jc w:val="center"/>
        <w:textAlignment w:val="auto"/>
        <w:outlineLvl w:val="9"/>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广州市黄埔区卫生健康局20</w:t>
      </w:r>
      <w:r>
        <w:rPr>
          <w:rFonts w:hint="eastAsia" w:ascii="宋体" w:hAnsi="宋体" w:cs="宋体"/>
          <w:b/>
          <w:bCs/>
          <w:color w:val="000000" w:themeColor="text1"/>
          <w:sz w:val="44"/>
          <w:szCs w:val="44"/>
          <w:lang w:val="en-US" w:eastAsia="zh-CN"/>
          <w14:textFill>
            <w14:solidFill>
              <w14:schemeClr w14:val="tx1"/>
            </w14:solidFill>
          </w14:textFill>
        </w:rPr>
        <w:t>21</w:t>
      </w:r>
      <w:r>
        <w:rPr>
          <w:rFonts w:hint="eastAsia" w:ascii="宋体" w:hAnsi="宋体" w:cs="宋体"/>
          <w:b/>
          <w:bCs/>
          <w:color w:val="000000" w:themeColor="text1"/>
          <w:sz w:val="44"/>
          <w:szCs w:val="44"/>
          <w14:textFill>
            <w14:solidFill>
              <w14:schemeClr w14:val="tx1"/>
            </w14:solidFill>
          </w14:textFill>
        </w:rPr>
        <w:t>年</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right="74"/>
        <w:jc w:val="center"/>
        <w:textAlignment w:val="auto"/>
        <w:outlineLvl w:val="9"/>
        <w:rPr>
          <w:rFonts w:hint="eastAsia"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政府信息公开年度报告</w:t>
      </w:r>
    </w:p>
    <w:p>
      <w:pPr>
        <w:pStyle w:val="6"/>
        <w:keepNext w:val="0"/>
        <w:keepLines w:val="0"/>
        <w:pageBreakBefore w:val="0"/>
        <w:kinsoku/>
        <w:wordWrap/>
        <w:topLinePunct w:val="0"/>
        <w:autoSpaceDE/>
        <w:bidi w:val="0"/>
        <w:adjustRightInd/>
        <w:snapToGrid/>
        <w:spacing w:beforeAutospacing="0" w:afterAutospacing="0" w:line="500" w:lineRule="exact"/>
        <w:ind w:right="76"/>
        <w:jc w:val="center"/>
        <w:textAlignment w:val="auto"/>
        <w:rPr>
          <w:rFonts w:hint="eastAsia" w:ascii="宋体" w:hAnsi="宋体" w:cs="宋体"/>
          <w:b/>
          <w:bCs/>
          <w:color w:val="000000" w:themeColor="text1"/>
          <w:sz w:val="44"/>
          <w:szCs w:val="44"/>
          <w14:textFill>
            <w14:solidFill>
              <w14:schemeClr w14:val="tx1"/>
            </w14:solidFill>
          </w14:textFill>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firstLine="640" w:firstLineChars="200"/>
        <w:jc w:val="both"/>
        <w:textAlignment w:val="auto"/>
        <w:outlineLvl w:val="9"/>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一、总体情况</w:t>
      </w:r>
    </w:p>
    <w:p>
      <w:pPr>
        <w:pStyle w:val="6"/>
        <w:keepNext w:val="0"/>
        <w:keepLines w:val="0"/>
        <w:pageBreakBefore w:val="0"/>
        <w:kinsoku/>
        <w:wordWrap/>
        <w:overflowPunct/>
        <w:topLinePunct w:val="0"/>
        <w:autoSpaceDE/>
        <w:bidi w:val="0"/>
        <w:adjustRightInd/>
        <w:snapToGrid/>
        <w:spacing w:beforeAutospacing="0" w:afterAutospacing="0" w:line="560" w:lineRule="exact"/>
        <w:ind w:left="0" w:leftChars="0" w:right="0" w:firstLine="640" w:firstLineChars="200"/>
        <w:jc w:val="both"/>
        <w:textAlignment w:val="auto"/>
        <w:outlineLvl w:val="9"/>
        <w:rPr>
          <w:rStyle w:val="9"/>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2021年</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，黄埔区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卫生健康局</w:t>
      </w: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党的十九大、党的</w:t>
      </w:r>
      <w:r>
        <w:rPr>
          <w:rFonts w:hint="eastAsia" w:ascii="仿宋_GB2312" w:hAnsi="仿宋_GB2312" w:eastAsia="仿宋_GB2312" w:cs="仿宋_GB2312"/>
          <w:color w:val="000000" w:themeColor="text1"/>
          <w:sz w:val="32"/>
          <w:szCs w:val="32"/>
          <w14:textFill>
            <w14:solidFill>
              <w14:schemeClr w14:val="tx1"/>
            </w14:solidFill>
          </w14:textFill>
        </w:rPr>
        <w:t>十九届五中</w:t>
      </w:r>
      <w:r>
        <w:rPr>
          <w:rFonts w:hint="eastAsia" w:ascii="仿宋_GB2312" w:hAnsi="仿宋_GB2312" w:eastAsia="仿宋_GB2312" w:cs="仿宋_GB2312"/>
          <w:color w:val="000000" w:themeColor="text1"/>
          <w:sz w:val="32"/>
          <w:szCs w:val="32"/>
          <w:lang w:eastAsia="zh-CN"/>
          <w14:textFill>
            <w14:solidFill>
              <w14:schemeClr w14:val="tx1"/>
            </w14:solidFill>
          </w14:textFill>
        </w:rPr>
        <w:t>全会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党的</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十九届</w:t>
      </w:r>
      <w:r>
        <w:rPr>
          <w:rFonts w:hint="eastAsia" w:ascii="仿宋_GB2312" w:hAnsi="仿宋_GB2312" w:eastAsia="仿宋_GB2312" w:cs="仿宋_GB2312"/>
          <w:color w:val="000000" w:themeColor="text1"/>
          <w:sz w:val="32"/>
          <w:szCs w:val="32"/>
          <w14:textFill>
            <w14:solidFill>
              <w14:schemeClr w14:val="tx1"/>
            </w14:solidFill>
          </w14:textFill>
        </w:rPr>
        <w:t>六中全会精神</w:t>
      </w:r>
      <w:r>
        <w:rPr>
          <w:rFonts w:hint="eastAsia" w:ascii="仿宋_GB2312" w:hAnsi="仿宋_GB2312" w:eastAsia="仿宋_GB2312" w:cs="仿宋_GB2312"/>
          <w:color w:val="000000" w:themeColor="text1"/>
          <w:sz w:val="32"/>
          <w:szCs w:val="32"/>
          <w:lang w:eastAsia="zh-CN"/>
          <w14:textFill>
            <w14:solidFill>
              <w14:schemeClr w14:val="tx1"/>
            </w14:solidFill>
          </w14:textFill>
        </w:rPr>
        <w:t>为指导</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认真贯彻落实《中华人民共和国政府信息公开条例》，坚持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公开为常态、不公开为例外</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”的原则</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，及时、准确地</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做好政府信息公开工作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，依法保障群众</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知情权、参与权、表达权和监督权。</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bidi w:val="0"/>
        <w:adjustRightInd/>
        <w:snapToGrid/>
        <w:spacing w:before="0" w:beforeAutospacing="0" w:afterAutospacing="0" w:line="560" w:lineRule="exact"/>
        <w:ind w:left="0" w:leftChars="0" w:right="0" w:firstLine="640" w:firstLineChars="200"/>
        <w:jc w:val="both"/>
        <w:textAlignment w:val="auto"/>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主动公开情况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2021年</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本</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单位</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通过政府网站主动公开政府信息</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830</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条，其中</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组织机构信息8条、部门文件18条、工作动态信息556条、行政执法信息195条、局机关和局属各单位财政预决算信息52条、</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政府信息公开工作年度报告1条</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right="0" w:rightChars="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围绕新冠肺炎疫情防控工作，加强疫苗接种、核酸检测、防控动态、防控知识等指引和信息公开工作，增强群众自我防护意识和凝聚群防群治力量。主动公开疫情防控信息340条。</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right="0" w:rightChars="0"/>
        <w:jc w:val="both"/>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480" w:firstLineChars="200"/>
        <w:jc w:val="both"/>
        <w:rPr>
          <w:rFonts w:hint="eastAsia" w:ascii="仿宋_GB2312" w:hAnsi="仿宋_GB2312" w:eastAsia="仿宋_GB2312" w:cs="仿宋_GB2312"/>
          <w:i w:val="0"/>
          <w:iCs w:val="0"/>
          <w:caps w:val="0"/>
          <w:color w:val="424242"/>
          <w:spacing w:val="0"/>
          <w:sz w:val="32"/>
          <w:szCs w:val="32"/>
          <w:shd w:val="clear" w:fill="FFFFFF"/>
        </w:rPr>
      </w:pPr>
      <w:r>
        <w:drawing>
          <wp:inline distT="0" distB="0" distL="114300" distR="114300">
            <wp:extent cx="4573905" cy="3514090"/>
            <wp:effectExtent l="5080" t="4445" r="12065" b="571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宋体" w:hAnsi="宋体" w:eastAsia="宋体" w:cs="宋体"/>
          <w:i w:val="0"/>
          <w:iCs w:val="0"/>
          <w:caps w:val="0"/>
          <w:color w:val="424242"/>
          <w:spacing w:val="0"/>
          <w:sz w:val="32"/>
          <w:szCs w:val="32"/>
        </w:rPr>
      </w:pPr>
      <w:r>
        <w:rPr>
          <w:rFonts w:hint="eastAsia" w:ascii="宋体" w:hAnsi="宋体" w:eastAsia="宋体" w:cs="宋体"/>
          <w:i w:val="0"/>
          <w:iCs w:val="0"/>
          <w:caps w:val="0"/>
          <w:color w:val="424242"/>
          <w:spacing w:val="0"/>
          <w:sz w:val="32"/>
          <w:szCs w:val="32"/>
          <w:shd w:val="clear" w:fill="FFFFFF"/>
        </w:rPr>
        <w:t>（二）依申请公开情况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iCs w:val="0"/>
          <w:caps w:val="0"/>
          <w:color w:val="424242"/>
          <w:spacing w:val="0"/>
          <w:sz w:val="32"/>
          <w:szCs w:val="32"/>
          <w:shd w:val="clear" w:fill="FFFFFF"/>
        </w:rPr>
        <w:t>2021年，本</w:t>
      </w:r>
      <w:r>
        <w:rPr>
          <w:rFonts w:hint="eastAsia" w:ascii="仿宋_GB2312" w:hAnsi="仿宋_GB2312" w:eastAsia="仿宋_GB2312" w:cs="仿宋_GB2312"/>
          <w:i w:val="0"/>
          <w:iCs w:val="0"/>
          <w:caps w:val="0"/>
          <w:color w:val="424242"/>
          <w:spacing w:val="0"/>
          <w:sz w:val="32"/>
          <w:szCs w:val="32"/>
          <w:shd w:val="clear" w:fill="FFFFFF"/>
          <w:lang w:val="en-US" w:eastAsia="zh-CN"/>
        </w:rPr>
        <w:t>单位</w:t>
      </w:r>
      <w:r>
        <w:rPr>
          <w:rFonts w:hint="eastAsia" w:ascii="仿宋_GB2312" w:hAnsi="仿宋_GB2312" w:eastAsia="仿宋_GB2312" w:cs="仿宋_GB2312"/>
          <w:i w:val="0"/>
          <w:iCs w:val="0"/>
          <w:caps w:val="0"/>
          <w:color w:val="424242"/>
          <w:spacing w:val="0"/>
          <w:sz w:val="32"/>
          <w:szCs w:val="32"/>
          <w:shd w:val="clear" w:fill="FFFFFF"/>
        </w:rPr>
        <w:t>收到政府信息公开申请</w:t>
      </w:r>
      <w:r>
        <w:rPr>
          <w:rFonts w:hint="eastAsia" w:ascii="仿宋_GB2312" w:hAnsi="仿宋_GB2312" w:eastAsia="仿宋_GB2312" w:cs="仿宋_GB2312"/>
          <w:i w:val="0"/>
          <w:iCs w:val="0"/>
          <w:caps w:val="0"/>
          <w:color w:val="424242"/>
          <w:spacing w:val="0"/>
          <w:sz w:val="32"/>
          <w:szCs w:val="32"/>
          <w:shd w:val="clear" w:fill="FFFFFF"/>
          <w:lang w:val="en-US" w:eastAsia="zh-CN"/>
        </w:rPr>
        <w:t>4</w:t>
      </w:r>
      <w:r>
        <w:rPr>
          <w:rFonts w:hint="eastAsia" w:ascii="仿宋_GB2312" w:hAnsi="仿宋_GB2312" w:eastAsia="仿宋_GB2312" w:cs="仿宋_GB2312"/>
          <w:i w:val="0"/>
          <w:iCs w:val="0"/>
          <w:caps w:val="0"/>
          <w:color w:val="424242"/>
          <w:spacing w:val="0"/>
          <w:sz w:val="32"/>
          <w:szCs w:val="32"/>
          <w:shd w:val="clear" w:fill="FFFFFF"/>
        </w:rPr>
        <w:t>宗，</w:t>
      </w:r>
      <w:r>
        <w:rPr>
          <w:rFonts w:hint="eastAsia" w:ascii="仿宋_GB2312" w:hAnsi="仿宋_GB2312" w:eastAsia="仿宋_GB2312" w:cs="仿宋_GB2312"/>
          <w:i w:val="0"/>
          <w:iCs w:val="0"/>
          <w:caps w:val="0"/>
          <w:color w:val="424242"/>
          <w:spacing w:val="0"/>
          <w:sz w:val="32"/>
          <w:szCs w:val="32"/>
          <w:shd w:val="clear" w:fill="FFFFFF"/>
          <w:lang w:eastAsia="zh-CN"/>
        </w:rPr>
        <w:t>均属于</w:t>
      </w:r>
      <w:r>
        <w:rPr>
          <w:rFonts w:hint="eastAsia" w:ascii="仿宋_GB2312" w:hAnsi="仿宋_GB2312" w:eastAsia="仿宋_GB2312" w:cs="仿宋_GB2312"/>
          <w:i w:val="0"/>
          <w:iCs w:val="0"/>
          <w:caps w:val="0"/>
          <w:color w:val="424242"/>
          <w:spacing w:val="0"/>
          <w:sz w:val="32"/>
          <w:szCs w:val="32"/>
          <w:shd w:val="clear" w:fill="FFFFFF"/>
        </w:rPr>
        <w:t>自然人申请公开，其中予以公开</w:t>
      </w:r>
      <w:r>
        <w:rPr>
          <w:rFonts w:hint="eastAsia" w:ascii="仿宋_GB2312" w:hAnsi="仿宋_GB2312" w:eastAsia="仿宋_GB2312" w:cs="仿宋_GB2312"/>
          <w:i w:val="0"/>
          <w:iCs w:val="0"/>
          <w:caps w:val="0"/>
          <w:color w:val="424242"/>
          <w:spacing w:val="0"/>
          <w:sz w:val="32"/>
          <w:szCs w:val="32"/>
          <w:shd w:val="clear" w:fill="FFFFFF"/>
          <w:lang w:val="en-US" w:eastAsia="zh-CN"/>
        </w:rPr>
        <w:t>2</w:t>
      </w:r>
      <w:r>
        <w:rPr>
          <w:rFonts w:hint="eastAsia" w:ascii="仿宋_GB2312" w:hAnsi="仿宋_GB2312" w:eastAsia="仿宋_GB2312" w:cs="仿宋_GB2312"/>
          <w:i w:val="0"/>
          <w:iCs w:val="0"/>
          <w:caps w:val="0"/>
          <w:color w:val="424242"/>
          <w:spacing w:val="0"/>
          <w:sz w:val="32"/>
          <w:szCs w:val="32"/>
          <w:shd w:val="clear" w:fill="FFFFFF"/>
        </w:rPr>
        <w:t>宗，</w:t>
      </w:r>
      <w:r>
        <w:rPr>
          <w:rFonts w:hint="eastAsia" w:ascii="仿宋_GB2312" w:hAnsi="仿宋_GB2312" w:eastAsia="仿宋_GB2312" w:cs="仿宋_GB2312"/>
          <w:i w:val="0"/>
          <w:iCs w:val="0"/>
          <w:caps w:val="0"/>
          <w:color w:val="424242"/>
          <w:spacing w:val="0"/>
          <w:sz w:val="32"/>
          <w:szCs w:val="32"/>
          <w:shd w:val="clear" w:fill="FFFFFF"/>
          <w:lang w:eastAsia="zh-CN"/>
        </w:rPr>
        <w:t>属于四类过程性信息不予公开</w:t>
      </w:r>
      <w:r>
        <w:rPr>
          <w:rFonts w:hint="eastAsia" w:ascii="仿宋_GB2312" w:hAnsi="仿宋_GB2312" w:eastAsia="仿宋_GB2312" w:cs="仿宋_GB2312"/>
          <w:i w:val="0"/>
          <w:iCs w:val="0"/>
          <w:caps w:val="0"/>
          <w:color w:val="424242"/>
          <w:spacing w:val="0"/>
          <w:sz w:val="32"/>
          <w:szCs w:val="32"/>
          <w:shd w:val="clear" w:fill="FFFFFF"/>
          <w:lang w:val="en-US" w:eastAsia="zh-CN"/>
        </w:rPr>
        <w:t>1宗，</w:t>
      </w:r>
      <w:r>
        <w:rPr>
          <w:rFonts w:hint="eastAsia" w:ascii="仿宋_GB2312" w:hAnsi="仿宋_GB2312" w:eastAsia="仿宋_GB2312" w:cs="仿宋_GB2312"/>
          <w:i w:val="0"/>
          <w:iCs w:val="0"/>
          <w:caps w:val="0"/>
          <w:color w:val="424242"/>
          <w:spacing w:val="0"/>
          <w:sz w:val="32"/>
          <w:szCs w:val="32"/>
          <w:shd w:val="clear" w:fill="FFFFFF"/>
        </w:rPr>
        <w:t>因本机关不掌握相关政府信息无法提供1宗，转下年度继续办理0宗。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宋体" w:hAnsi="宋体" w:eastAsia="宋体" w:cs="宋体"/>
          <w:i w:val="0"/>
          <w:iCs w:val="0"/>
          <w:caps w:val="0"/>
          <w:color w:val="424242"/>
          <w:spacing w:val="0"/>
          <w:sz w:val="32"/>
          <w:szCs w:val="32"/>
        </w:rPr>
      </w:pPr>
      <w:r>
        <w:rPr>
          <w:rFonts w:hint="eastAsia" w:ascii="宋体" w:hAnsi="宋体" w:eastAsia="宋体" w:cs="宋体"/>
          <w:i w:val="0"/>
          <w:iCs w:val="0"/>
          <w:caps w:val="0"/>
          <w:color w:val="424242"/>
          <w:spacing w:val="0"/>
          <w:sz w:val="32"/>
          <w:szCs w:val="32"/>
          <w:shd w:val="clear" w:fill="FFFFFF"/>
        </w:rPr>
        <w:t>（三）政府信息管理情况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本单位建立政务信息监管、落实制度，</w:t>
      </w:r>
      <w:r>
        <w:rPr>
          <w:rFonts w:hint="eastAsia" w:ascii="仿宋_GB2312" w:hAnsi="仿宋_GB2312" w:eastAsia="仿宋_GB2312" w:cs="仿宋_GB2312"/>
          <w:i w:val="0"/>
          <w:iCs w:val="0"/>
          <w:caps w:val="0"/>
          <w:color w:val="424242"/>
          <w:spacing w:val="0"/>
          <w:sz w:val="32"/>
          <w:szCs w:val="32"/>
          <w:shd w:val="clear" w:fill="FFFFFF"/>
        </w:rPr>
        <w:t>规范政府信息管理及政务公开流程，按规定时限和要求完成本单位政府信息公开年度报告的编制和公开工作，实时更新政府信息公开指南和</w:t>
      </w:r>
      <w:r>
        <w:rPr>
          <w:rFonts w:hint="eastAsia" w:ascii="仿宋_GB2312" w:hAnsi="仿宋_GB2312" w:eastAsia="仿宋_GB2312" w:cs="仿宋_GB2312"/>
          <w:i w:val="0"/>
          <w:iCs w:val="0"/>
          <w:caps w:val="0"/>
          <w:color w:val="424242"/>
          <w:spacing w:val="0"/>
          <w:sz w:val="32"/>
          <w:szCs w:val="32"/>
          <w:shd w:val="clear" w:fill="FFFFFF"/>
          <w:lang w:eastAsia="zh-CN"/>
        </w:rPr>
        <w:t>政府信息</w:t>
      </w:r>
      <w:r>
        <w:rPr>
          <w:rFonts w:hint="eastAsia" w:ascii="仿宋_GB2312" w:hAnsi="仿宋_GB2312" w:eastAsia="仿宋_GB2312" w:cs="仿宋_GB2312"/>
          <w:i w:val="0"/>
          <w:iCs w:val="0"/>
          <w:caps w:val="0"/>
          <w:color w:val="424242"/>
          <w:spacing w:val="0"/>
          <w:sz w:val="32"/>
          <w:szCs w:val="32"/>
          <w:shd w:val="clear" w:fill="FFFFFF"/>
        </w:rPr>
        <w:t>目录，公开政府信息之前做好公开属性审核和信息公开保密审查，确保对外公开信息准确、不涉密。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宋体" w:hAnsi="宋体" w:eastAsia="宋体" w:cs="宋体"/>
          <w:i w:val="0"/>
          <w:iCs w:val="0"/>
          <w:caps w:val="0"/>
          <w:color w:val="424242"/>
          <w:spacing w:val="0"/>
          <w:sz w:val="32"/>
          <w:szCs w:val="32"/>
        </w:rPr>
      </w:pPr>
      <w:r>
        <w:rPr>
          <w:rFonts w:hint="eastAsia" w:ascii="宋体" w:hAnsi="宋体" w:eastAsia="宋体" w:cs="宋体"/>
          <w:i w:val="0"/>
          <w:iCs w:val="0"/>
          <w:caps w:val="0"/>
          <w:color w:val="424242"/>
          <w:spacing w:val="0"/>
          <w:sz w:val="32"/>
          <w:szCs w:val="32"/>
          <w:shd w:val="clear" w:fill="FFFFFF"/>
        </w:rPr>
        <w:t>（四）平台建设情况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rPr>
        <w:t>加强</w:t>
      </w:r>
      <w:r>
        <w:rPr>
          <w:rFonts w:hint="eastAsia" w:ascii="仿宋_GB2312" w:hAnsi="仿宋_GB2312" w:eastAsia="仿宋_GB2312" w:cs="仿宋_GB2312"/>
          <w:i w:val="0"/>
          <w:caps w:val="0"/>
          <w:color w:val="auto"/>
          <w:spacing w:val="0"/>
          <w:sz w:val="32"/>
          <w:szCs w:val="32"/>
          <w:lang w:eastAsia="zh-CN"/>
        </w:rPr>
        <w:t>本单位</w:t>
      </w:r>
      <w:r>
        <w:rPr>
          <w:rFonts w:hint="eastAsia" w:ascii="仿宋_GB2312" w:hAnsi="仿宋_GB2312" w:eastAsia="仿宋_GB2312" w:cs="仿宋_GB2312"/>
          <w:i w:val="0"/>
          <w:caps w:val="0"/>
          <w:color w:val="auto"/>
          <w:spacing w:val="0"/>
          <w:sz w:val="32"/>
          <w:szCs w:val="32"/>
        </w:rPr>
        <w:t>责任栏目维护和管理，根据《广州市黄埔区</w:t>
      </w:r>
      <w:r>
        <w:rPr>
          <w:rFonts w:hint="eastAsia" w:ascii="仿宋_GB2312" w:hAnsi="仿宋_GB2312" w:eastAsia="仿宋_GB2312" w:cs="仿宋_GB2312"/>
          <w:i w:val="0"/>
          <w:caps w:val="0"/>
          <w:color w:val="auto"/>
          <w:spacing w:val="0"/>
          <w:sz w:val="32"/>
          <w:szCs w:val="32"/>
          <w:lang w:eastAsia="zh-CN"/>
        </w:rPr>
        <w:t>卫生健康局</w:t>
      </w:r>
      <w:r>
        <w:rPr>
          <w:rFonts w:hint="eastAsia" w:ascii="仿宋_GB2312" w:hAnsi="仿宋_GB2312" w:eastAsia="仿宋_GB2312" w:cs="仿宋_GB2312"/>
          <w:i w:val="0"/>
          <w:caps w:val="0"/>
          <w:color w:val="auto"/>
          <w:spacing w:val="0"/>
          <w:sz w:val="32"/>
          <w:szCs w:val="32"/>
        </w:rPr>
        <w:t>主动公开基本目录》，不断优化栏目设置和信息加载。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424242"/>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本单位</w:t>
      </w:r>
      <w:r>
        <w:rPr>
          <w:rFonts w:hint="eastAsia" w:ascii="仿宋_GB2312" w:hAnsi="仿宋_GB2312" w:eastAsia="仿宋_GB2312" w:cs="仿宋_GB2312"/>
          <w:i w:val="0"/>
          <w:iCs w:val="0"/>
          <w:caps w:val="0"/>
          <w:color w:val="333333"/>
          <w:spacing w:val="0"/>
          <w:sz w:val="32"/>
          <w:szCs w:val="32"/>
          <w:shd w:val="clear" w:fill="FFFFFF"/>
        </w:rPr>
        <w:t>依托</w:t>
      </w:r>
      <w:r>
        <w:rPr>
          <w:rFonts w:hint="eastAsia" w:ascii="仿宋_GB2312" w:hAnsi="仿宋_GB2312" w:eastAsia="仿宋_GB2312" w:cs="仿宋_GB2312"/>
          <w:i w:val="0"/>
          <w:iCs w:val="0"/>
          <w:caps w:val="0"/>
          <w:color w:val="333333"/>
          <w:spacing w:val="0"/>
          <w:sz w:val="32"/>
          <w:szCs w:val="32"/>
          <w:shd w:val="clear" w:fill="FFFFFF"/>
          <w:lang w:eastAsia="zh-CN"/>
        </w:rPr>
        <w:t>黄埔区政府门户</w:t>
      </w:r>
      <w:r>
        <w:rPr>
          <w:rFonts w:hint="eastAsia" w:ascii="仿宋_GB2312" w:hAnsi="仿宋_GB2312" w:eastAsia="仿宋_GB2312" w:cs="仿宋_GB2312"/>
          <w:i w:val="0"/>
          <w:iCs w:val="0"/>
          <w:caps w:val="0"/>
          <w:color w:val="333333"/>
          <w:spacing w:val="0"/>
          <w:sz w:val="32"/>
          <w:szCs w:val="32"/>
          <w:shd w:val="clear" w:fill="FFFFFF"/>
        </w:rPr>
        <w:t>网站全文电子化公开，全年公</w:t>
      </w:r>
      <w:r>
        <w:rPr>
          <w:rFonts w:hint="eastAsia" w:ascii="仿宋_GB2312" w:hAnsi="仿宋_GB2312" w:eastAsia="仿宋_GB2312" w:cs="仿宋_GB2312"/>
          <w:i w:val="0"/>
          <w:iCs w:val="0"/>
          <w:caps w:val="0"/>
          <w:color w:val="333333"/>
          <w:spacing w:val="0"/>
          <w:sz w:val="32"/>
          <w:szCs w:val="32"/>
          <w:shd w:val="clear" w:fill="FFFFFF"/>
          <w:lang w:eastAsia="zh-CN"/>
        </w:rPr>
        <w:t>开</w:t>
      </w:r>
      <w:r>
        <w:rPr>
          <w:rFonts w:hint="eastAsia" w:ascii="仿宋_GB2312" w:hAnsi="仿宋_GB2312" w:eastAsia="仿宋_GB2312" w:cs="仿宋_GB2312"/>
          <w:i w:val="0"/>
          <w:iCs w:val="0"/>
          <w:caps w:val="0"/>
          <w:color w:val="333333"/>
          <w:spacing w:val="0"/>
          <w:sz w:val="32"/>
          <w:szCs w:val="32"/>
          <w:shd w:val="clear" w:fill="FFFFFF"/>
        </w:rPr>
        <w:t>政府信息</w:t>
      </w:r>
      <w:r>
        <w:rPr>
          <w:rFonts w:hint="eastAsia" w:ascii="仿宋_GB2312" w:hAnsi="仿宋_GB2312" w:eastAsia="仿宋_GB2312" w:cs="仿宋_GB2312"/>
          <w:i w:val="0"/>
          <w:iCs w:val="0"/>
          <w:caps w:val="0"/>
          <w:color w:val="333333"/>
          <w:spacing w:val="0"/>
          <w:sz w:val="32"/>
          <w:szCs w:val="32"/>
          <w:shd w:val="clear" w:fill="FFFFFF"/>
          <w:lang w:val="en-US" w:eastAsia="zh-CN"/>
        </w:rPr>
        <w:t>830</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424242"/>
          <w:spacing w:val="0"/>
          <w:sz w:val="32"/>
          <w:szCs w:val="32"/>
          <w:shd w:val="clear" w:fill="FFFFFF"/>
          <w:lang w:eastAsia="zh-CN"/>
        </w:rPr>
        <w:t>依托“健康黄埔”公众号及时发布一些</w:t>
      </w:r>
      <w:r>
        <w:rPr>
          <w:rFonts w:hint="eastAsia" w:ascii="仿宋_GB2312" w:hAnsi="仿宋_GB2312" w:eastAsia="仿宋_GB2312" w:cs="仿宋_GB2312"/>
          <w:i w:val="0"/>
          <w:iCs w:val="0"/>
          <w:caps w:val="0"/>
          <w:color w:val="424242"/>
          <w:spacing w:val="0"/>
          <w:sz w:val="32"/>
          <w:szCs w:val="32"/>
          <w:shd w:val="clear" w:fill="FFFFFF"/>
          <w:lang w:val="en-US" w:eastAsia="zh-CN"/>
        </w:rPr>
        <w:t>公共卫生</w:t>
      </w:r>
      <w:r>
        <w:rPr>
          <w:rFonts w:hint="eastAsia" w:ascii="仿宋_GB2312" w:hAnsi="仿宋_GB2312" w:eastAsia="仿宋_GB2312" w:cs="仿宋_GB2312"/>
          <w:i w:val="0"/>
          <w:iCs w:val="0"/>
          <w:caps w:val="0"/>
          <w:color w:val="424242"/>
          <w:spacing w:val="0"/>
          <w:sz w:val="32"/>
          <w:szCs w:val="32"/>
          <w:shd w:val="clear" w:fill="FFFFFF"/>
          <w:lang w:eastAsia="zh-CN"/>
        </w:rPr>
        <w:t>、</w:t>
      </w:r>
      <w:r>
        <w:rPr>
          <w:rFonts w:hint="eastAsia" w:ascii="仿宋_GB2312" w:hAnsi="仿宋_GB2312" w:eastAsia="仿宋_GB2312" w:cs="仿宋_GB2312"/>
          <w:i w:val="0"/>
          <w:iCs w:val="0"/>
          <w:caps w:val="0"/>
          <w:color w:val="424242"/>
          <w:spacing w:val="0"/>
          <w:sz w:val="32"/>
          <w:szCs w:val="32"/>
          <w:shd w:val="clear" w:fill="FFFFFF"/>
          <w:lang w:val="en-US" w:eastAsia="zh-CN"/>
        </w:rPr>
        <w:t>疾病预防控制、妇幼保健、</w:t>
      </w:r>
      <w:r>
        <w:rPr>
          <w:rFonts w:hint="eastAsia" w:ascii="仿宋_GB2312" w:hAnsi="仿宋_GB2312" w:eastAsia="仿宋_GB2312" w:cs="仿宋_GB2312"/>
          <w:i w:val="0"/>
          <w:iCs w:val="0"/>
          <w:caps w:val="0"/>
          <w:color w:val="424242"/>
          <w:spacing w:val="0"/>
          <w:sz w:val="32"/>
          <w:szCs w:val="32"/>
          <w:shd w:val="clear" w:fill="FFFFFF"/>
          <w:lang w:eastAsia="zh-CN"/>
        </w:rPr>
        <w:t>健康教育、新冠疫苗接种安排、</w:t>
      </w:r>
      <w:r>
        <w:rPr>
          <w:rFonts w:hint="eastAsia" w:ascii="仿宋_GB2312" w:hAnsi="仿宋_GB2312" w:eastAsia="仿宋_GB2312" w:cs="仿宋_GB2312"/>
          <w:i w:val="0"/>
          <w:iCs w:val="0"/>
          <w:caps w:val="0"/>
          <w:color w:val="424242"/>
          <w:spacing w:val="0"/>
          <w:sz w:val="32"/>
          <w:szCs w:val="32"/>
          <w:shd w:val="clear" w:fill="FFFFFF"/>
          <w:lang w:val="en-US" w:eastAsia="zh-CN"/>
        </w:rPr>
        <w:t>核酸检测等</w:t>
      </w:r>
      <w:r>
        <w:rPr>
          <w:rFonts w:hint="eastAsia" w:ascii="仿宋_GB2312" w:hAnsi="仿宋_GB2312" w:eastAsia="仿宋_GB2312" w:cs="仿宋_GB2312"/>
          <w:i w:val="0"/>
          <w:iCs w:val="0"/>
          <w:caps w:val="0"/>
          <w:color w:val="424242"/>
          <w:spacing w:val="0"/>
          <w:sz w:val="32"/>
          <w:szCs w:val="32"/>
          <w:shd w:val="clear" w:fill="FFFFFF"/>
          <w:lang w:eastAsia="zh-CN"/>
        </w:rPr>
        <w:t>便民服务信息</w:t>
      </w:r>
      <w:r>
        <w:rPr>
          <w:rFonts w:hint="eastAsia" w:ascii="仿宋_GB2312" w:hAnsi="仿宋_GB2312" w:eastAsia="仿宋_GB2312" w:cs="仿宋_GB2312"/>
          <w:i w:val="0"/>
          <w:iCs w:val="0"/>
          <w:caps w:val="0"/>
          <w:color w:val="424242"/>
          <w:spacing w:val="0"/>
          <w:sz w:val="32"/>
          <w:szCs w:val="32"/>
          <w:shd w:val="clear"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lang w:eastAsia="zh-CN"/>
        </w:rPr>
        <w:t>（</w:t>
      </w:r>
      <w:r>
        <w:rPr>
          <w:rFonts w:hint="eastAsia" w:ascii="宋体" w:hAnsi="宋体" w:eastAsia="宋体" w:cs="宋体"/>
          <w:i w:val="0"/>
          <w:iCs w:val="0"/>
          <w:caps w:val="0"/>
          <w:color w:val="333333"/>
          <w:spacing w:val="0"/>
          <w:sz w:val="32"/>
          <w:szCs w:val="32"/>
          <w:shd w:val="clear" w:fill="FFFFFF"/>
        </w:rPr>
        <w:t>五）监督保障情况</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1.加强组织领导和协调督促。</w:t>
      </w:r>
      <w:r>
        <w:rPr>
          <w:rFonts w:hint="eastAsia" w:ascii="仿宋_GB2312" w:hAnsi="仿宋_GB2312" w:eastAsia="仿宋_GB2312" w:cs="仿宋_GB2312"/>
          <w:i w:val="0"/>
          <w:caps w:val="0"/>
          <w:color w:val="auto"/>
          <w:spacing w:val="0"/>
          <w:sz w:val="32"/>
          <w:szCs w:val="32"/>
          <w:lang w:val="en-US" w:eastAsia="zh-CN"/>
        </w:rPr>
        <w:t>明确一名副局长分管政务公开工作，确定局办公室为责任科室，实行专人专管制度，组织人员参加市、区培训学习。</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加强制度保障。认真落实《</w:t>
      </w:r>
      <w:r>
        <w:rPr>
          <w:rFonts w:hint="eastAsia" w:ascii="仿宋_GB2312" w:hAnsi="仿宋_GB2312" w:eastAsia="仿宋_GB2312" w:cs="仿宋_GB2312"/>
          <w:i w:val="0"/>
          <w:iCs w:val="0"/>
          <w:caps w:val="0"/>
          <w:color w:val="333333"/>
          <w:spacing w:val="0"/>
          <w:sz w:val="32"/>
          <w:szCs w:val="32"/>
          <w:shd w:val="clear" w:fill="FFFFFF"/>
          <w:lang w:eastAsia="zh-CN"/>
        </w:rPr>
        <w:t>广州市黄埔区</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广州开发区年度政务公开考核工作方案</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黄埔区卫生健康局政务公开标准化规范化公开目录》，按时编制发布政府信息公开工作年度报告</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caps w:val="0"/>
          <w:color w:val="auto"/>
          <w:spacing w:val="0"/>
          <w:sz w:val="32"/>
          <w:szCs w:val="32"/>
          <w:lang w:val="en-US" w:eastAsia="zh-CN"/>
        </w:rPr>
        <w:t>完善政府信息公开机制、保密审查机制，坚持“涉密信息不上网，上网信息不涉密”原则。</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424242"/>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加强监督检查</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每半年开展</w:t>
      </w:r>
      <w:r>
        <w:rPr>
          <w:rFonts w:hint="eastAsia" w:ascii="仿宋_GB2312" w:hAnsi="仿宋_GB2312" w:eastAsia="仿宋_GB2312" w:cs="仿宋_GB2312"/>
          <w:i w:val="0"/>
          <w:iCs w:val="0"/>
          <w:caps w:val="0"/>
          <w:color w:val="333333"/>
          <w:spacing w:val="0"/>
          <w:sz w:val="32"/>
          <w:szCs w:val="32"/>
          <w:shd w:val="clear" w:fill="FFFFFF"/>
          <w:lang w:eastAsia="zh-CN"/>
        </w:rPr>
        <w:t>一</w:t>
      </w:r>
      <w:r>
        <w:rPr>
          <w:rFonts w:hint="eastAsia" w:ascii="仿宋_GB2312" w:hAnsi="仿宋_GB2312" w:eastAsia="仿宋_GB2312" w:cs="仿宋_GB2312"/>
          <w:i w:val="0"/>
          <w:iCs w:val="0"/>
          <w:caps w:val="0"/>
          <w:color w:val="333333"/>
          <w:spacing w:val="0"/>
          <w:sz w:val="32"/>
          <w:szCs w:val="32"/>
          <w:shd w:val="clear" w:fill="FFFFFF"/>
        </w:rPr>
        <w:t>次监督检查，针对全年度公开信息事项、内容和数量</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特别是涉及国家机密、个人身份等敏感信息进行审核，确保信息公开的及时性、准确性和安全性。</w:t>
      </w:r>
    </w:p>
    <w:p>
      <w:pPr>
        <w:pStyle w:val="6"/>
        <w:keepNext w:val="0"/>
        <w:keepLines w:val="0"/>
        <w:pageBreakBefore w:val="0"/>
        <w:kinsoku/>
        <w:wordWrap/>
        <w:topLinePunct w:val="0"/>
        <w:autoSpaceDE/>
        <w:bidi w:val="0"/>
        <w:adjustRightInd/>
        <w:snapToGrid/>
        <w:spacing w:beforeAutospacing="0" w:afterAutospacing="0" w:line="420" w:lineRule="exact"/>
        <w:ind w:left="76" w:right="76" w:firstLine="640" w:firstLineChars="200"/>
        <w:jc w:val="both"/>
        <w:textAlignment w:val="auto"/>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二、主动公开政府信息情况</w:t>
      </w:r>
    </w:p>
    <w:tbl>
      <w:tblPr>
        <w:tblStyle w:val="7"/>
        <w:tblW w:w="90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99"/>
        <w:gridCol w:w="2205"/>
        <w:gridCol w:w="2246"/>
        <w:gridCol w:w="23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jc w:val="center"/>
        </w:trPr>
        <w:tc>
          <w:tcPr>
            <w:tcW w:w="9019" w:type="dxa"/>
            <w:gridSpan w:val="4"/>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1"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信息内容</w:t>
            </w:r>
          </w:p>
        </w:tc>
        <w:tc>
          <w:tcPr>
            <w:tcW w:w="2205"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本年</w:t>
            </w:r>
            <w:r>
              <w:rPr>
                <w:rFonts w:hint="eastAsia" w:ascii="仿宋" w:hAnsi="仿宋" w:eastAsia="仿宋" w:cs="仿宋"/>
                <w:color w:val="000000"/>
                <w:sz w:val="28"/>
                <w:szCs w:val="28"/>
                <w:shd w:val="clear" w:color="auto" w:fill="FFFFFF"/>
                <w:lang w:eastAsia="zh-CN"/>
              </w:rPr>
              <w:t>制发件数</w:t>
            </w:r>
          </w:p>
        </w:tc>
        <w:tc>
          <w:tcPr>
            <w:tcW w:w="2246"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本年</w:t>
            </w:r>
            <w:r>
              <w:rPr>
                <w:rFonts w:hint="eastAsia" w:ascii="仿宋" w:hAnsi="仿宋" w:eastAsia="仿宋" w:cs="仿宋"/>
                <w:color w:val="000000"/>
                <w:sz w:val="28"/>
                <w:szCs w:val="28"/>
                <w:shd w:val="clear" w:color="auto" w:fill="FFFFFF"/>
                <w:lang w:eastAsia="zh-CN"/>
              </w:rPr>
              <w:t>废止件数</w:t>
            </w:r>
          </w:p>
        </w:tc>
        <w:tc>
          <w:tcPr>
            <w:tcW w:w="236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left"/>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规章</w:t>
            </w:r>
          </w:p>
        </w:tc>
        <w:tc>
          <w:tcPr>
            <w:tcW w:w="2205"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2246"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236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left"/>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行政</w:t>
            </w:r>
            <w:r>
              <w:rPr>
                <w:rFonts w:hint="eastAsia" w:ascii="仿宋" w:hAnsi="仿宋" w:eastAsia="仿宋" w:cs="仿宋"/>
                <w:color w:val="000000"/>
                <w:sz w:val="28"/>
                <w:szCs w:val="28"/>
                <w:shd w:val="clear" w:color="auto" w:fill="FFFFFF"/>
              </w:rPr>
              <w:t>规范性文件</w:t>
            </w:r>
          </w:p>
        </w:tc>
        <w:tc>
          <w:tcPr>
            <w:tcW w:w="2205"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2246"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236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9019" w:type="dxa"/>
            <w:gridSpan w:val="4"/>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left"/>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信息内容</w:t>
            </w:r>
          </w:p>
        </w:tc>
        <w:tc>
          <w:tcPr>
            <w:tcW w:w="6820" w:type="dxa"/>
            <w:gridSpan w:val="3"/>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left"/>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行政许可</w:t>
            </w:r>
          </w:p>
        </w:tc>
        <w:tc>
          <w:tcPr>
            <w:tcW w:w="6820" w:type="dxa"/>
            <w:gridSpan w:val="3"/>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2254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9019" w:type="dxa"/>
            <w:gridSpan w:val="4"/>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信息内容</w:t>
            </w:r>
          </w:p>
        </w:tc>
        <w:tc>
          <w:tcPr>
            <w:tcW w:w="6820" w:type="dxa"/>
            <w:gridSpan w:val="3"/>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left"/>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行政处罚</w:t>
            </w:r>
          </w:p>
        </w:tc>
        <w:tc>
          <w:tcPr>
            <w:tcW w:w="6820" w:type="dxa"/>
            <w:gridSpan w:val="3"/>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left"/>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行政强制</w:t>
            </w:r>
          </w:p>
        </w:tc>
        <w:tc>
          <w:tcPr>
            <w:tcW w:w="6820" w:type="dxa"/>
            <w:gridSpan w:val="3"/>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9019" w:type="dxa"/>
            <w:gridSpan w:val="4"/>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sz w:val="28"/>
                <w:szCs w:val="28"/>
                <w:shd w:val="clear" w:color="auto" w:fill="FFFFFF"/>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sz w:val="28"/>
                <w:szCs w:val="28"/>
                <w:shd w:val="clear" w:color="auto" w:fill="FFFFFF"/>
              </w:rPr>
              <w:t>信息内容</w:t>
            </w:r>
          </w:p>
        </w:tc>
        <w:tc>
          <w:tcPr>
            <w:tcW w:w="6820" w:type="dxa"/>
            <w:gridSpan w:val="3"/>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本年收费金额（单位：万无）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199" w:type="dxa"/>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行政事业性收费</w:t>
            </w:r>
          </w:p>
        </w:tc>
        <w:tc>
          <w:tcPr>
            <w:tcW w:w="6820" w:type="dxa"/>
            <w:gridSpan w:val="3"/>
            <w:tcBorders>
              <w:tl2br w:val="nil"/>
              <w:tr2bl w:val="nil"/>
            </w:tcBorders>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0</w:t>
            </w:r>
          </w:p>
        </w:tc>
      </w:tr>
    </w:tbl>
    <w:p>
      <w:pPr>
        <w:keepNext w:val="0"/>
        <w:keepLines w:val="0"/>
        <w:pageBreakBefore w:val="0"/>
        <w:widowControl w:val="0"/>
        <w:shd w:val="solid" w:color="FFFFFF" w:fill="auto"/>
        <w:kinsoku/>
        <w:wordWrap/>
        <w:topLinePunct w:val="0"/>
        <w:autoSpaceDE/>
        <w:autoSpaceDN w:val="0"/>
        <w:bidi w:val="0"/>
        <w:adjustRightInd/>
        <w:snapToGrid/>
        <w:spacing w:before="120" w:beforeLines="50" w:line="420" w:lineRule="exact"/>
        <w:ind w:firstLine="640" w:firstLineChars="200"/>
        <w:jc w:val="both"/>
        <w:textAlignment w:val="auto"/>
        <w:rPr>
          <w:rFonts w:ascii="Times New Roman" w:hAnsi="Times New Roman" w:eastAsia="宋体" w:cs="Times New Roman"/>
          <w:color w:val="333333"/>
          <w:sz w:val="24"/>
          <w:szCs w:val="20"/>
          <w:shd w:val="clear" w:color="auto" w:fill="FFFFFF"/>
        </w:rPr>
      </w:pPr>
      <w:r>
        <w:rPr>
          <w:rFonts w:ascii="Times New Roman" w:hAnsi="Times New Roman" w:eastAsia="黑体" w:cs="Times New Roman"/>
          <w:bCs/>
          <w:color w:val="333333"/>
          <w:sz w:val="32"/>
          <w:szCs w:val="20"/>
          <w:shd w:val="clear" w:color="auto" w:fill="FFFFFF"/>
        </w:rPr>
        <w:t>三、收到和处理政府信息公开申请情况</w:t>
      </w:r>
    </w:p>
    <w:tbl>
      <w:tblPr>
        <w:tblStyle w:val="7"/>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8"/>
        <w:gridCol w:w="944"/>
        <w:gridCol w:w="2009"/>
        <w:gridCol w:w="825"/>
        <w:gridCol w:w="753"/>
        <w:gridCol w:w="775"/>
        <w:gridCol w:w="774"/>
        <w:gridCol w:w="774"/>
        <w:gridCol w:w="646"/>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51" w:type="dxa"/>
            <w:gridSpan w:val="3"/>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（本列数据的勾稽关系为：第一项加第二项之和，等于第三项加第四项之和）</w:t>
            </w:r>
          </w:p>
        </w:tc>
        <w:tc>
          <w:tcPr>
            <w:tcW w:w="5371" w:type="dxa"/>
            <w:gridSpan w:val="7"/>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51" w:type="dxa"/>
            <w:gridSpan w:val="3"/>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825"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自然人</w:t>
            </w:r>
          </w:p>
        </w:tc>
        <w:tc>
          <w:tcPr>
            <w:tcW w:w="3722" w:type="dxa"/>
            <w:gridSpan w:val="5"/>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法人或其他组织</w:t>
            </w:r>
          </w:p>
        </w:tc>
        <w:tc>
          <w:tcPr>
            <w:tcW w:w="824"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51" w:type="dxa"/>
            <w:gridSpan w:val="3"/>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825"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商业企业</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科研机构</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社会公益组织</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法律服务机构</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其他</w:t>
            </w:r>
          </w:p>
        </w:tc>
        <w:tc>
          <w:tcPr>
            <w:tcW w:w="82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51" w:type="dxa"/>
            <w:gridSpan w:val="3"/>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一、本年新收政府信息公开申请数量</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4</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51" w:type="dxa"/>
            <w:gridSpan w:val="3"/>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二、上年结转政府信息公开申请数量</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三、本年度办理结果</w:t>
            </w:r>
          </w:p>
        </w:tc>
        <w:tc>
          <w:tcPr>
            <w:tcW w:w="2953" w:type="dxa"/>
            <w:gridSpan w:val="2"/>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（一）予以公开</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2</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953" w:type="dxa"/>
            <w:gridSpan w:val="2"/>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（二）部分公开（区分处理的，只计这一情形，不计其他情形）</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overflowPunct w:val="0"/>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（三）不予公开</w:t>
            </w: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1.属于国家秘密</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2.其他法律行政法规禁止公开</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3.危及“三安全一稳定”</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4.保护第三方合法权益</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5.属于三类内部事务信息</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6.属于四类过程性信息</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1</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7.属于行政执法案卷</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8.属于行政查询事项</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（四）无法提供</w:t>
            </w: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1.本机关不掌握相关政府信息</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1</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2.没有现成信息需要另行制作</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3.补正后申请内容仍不明确</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（五）不予处理</w:t>
            </w: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1.信访举报投诉类申请</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2.重复申请</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3.要求提供公开出版物</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4.无正当理由大量反复申请</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5.要求行政机关确认或重新出具已获取信息</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（六）其他处理</w:t>
            </w: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1.申请人无正当理由逾期不补正、行政机关不再处理其政府信息公开申请</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 xml:space="preserve">2.申请人逾期未按收费通知要求缴纳费用、行政机关不再处理其政府信息公开申请 </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944"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009"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3.其他</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p>
        </w:tc>
        <w:tc>
          <w:tcPr>
            <w:tcW w:w="2953" w:type="dxa"/>
            <w:gridSpan w:val="2"/>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（七）总计</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4</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3451" w:type="dxa"/>
            <w:gridSpan w:val="3"/>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四、结转下年度继续办理</w:t>
            </w:r>
          </w:p>
        </w:tc>
        <w:tc>
          <w:tcPr>
            <w:tcW w:w="82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c>
          <w:tcPr>
            <w:tcW w:w="753"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5"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64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824"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w:t>
            </w:r>
          </w:p>
        </w:tc>
      </w:tr>
    </w:tbl>
    <w:p>
      <w:pPr>
        <w:keepNext w:val="0"/>
        <w:keepLines w:val="0"/>
        <w:pageBreakBefore w:val="0"/>
        <w:widowControl w:val="0"/>
        <w:shd w:val="solid" w:color="FFFFFF" w:fill="auto"/>
        <w:kinsoku/>
        <w:wordWrap/>
        <w:topLinePunct w:val="0"/>
        <w:autoSpaceDE/>
        <w:autoSpaceDN w:val="0"/>
        <w:bidi w:val="0"/>
        <w:adjustRightInd/>
        <w:snapToGrid/>
        <w:spacing w:before="120" w:beforeLines="50" w:line="420" w:lineRule="exact"/>
        <w:ind w:firstLine="640" w:firstLineChars="200"/>
        <w:jc w:val="both"/>
        <w:textAlignment w:val="auto"/>
        <w:rPr>
          <w:rFonts w:ascii="Times New Roman" w:hAnsi="Times New Roman" w:eastAsia="黑体" w:cs="Times New Roman"/>
          <w:bCs/>
          <w:color w:val="333333"/>
          <w:sz w:val="32"/>
          <w:szCs w:val="20"/>
          <w:shd w:val="clear" w:color="auto" w:fill="FFFFFF"/>
        </w:rPr>
      </w:pPr>
      <w:r>
        <w:rPr>
          <w:rFonts w:ascii="Times New Roman" w:hAnsi="Times New Roman" w:eastAsia="黑体" w:cs="Times New Roman"/>
          <w:bCs/>
          <w:color w:val="333333"/>
          <w:sz w:val="32"/>
          <w:szCs w:val="20"/>
          <w:shd w:val="clear" w:color="auto" w:fill="FFFFFF"/>
        </w:rPr>
        <w:t>四、政府信息公开行政复议、行政诉讼情况</w:t>
      </w:r>
    </w:p>
    <w:tbl>
      <w:tblPr>
        <w:tblStyle w:val="7"/>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581"/>
        <w:gridCol w:w="582"/>
        <w:gridCol w:w="580"/>
        <w:gridCol w:w="638"/>
        <w:gridCol w:w="530"/>
        <w:gridCol w:w="580"/>
        <w:gridCol w:w="582"/>
        <w:gridCol w:w="581"/>
        <w:gridCol w:w="586"/>
        <w:gridCol w:w="581"/>
        <w:gridCol w:w="582"/>
        <w:gridCol w:w="582"/>
        <w:gridCol w:w="58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2962" w:type="dxa"/>
            <w:gridSpan w:val="5"/>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行政复议</w:t>
            </w:r>
          </w:p>
        </w:tc>
        <w:tc>
          <w:tcPr>
            <w:tcW w:w="5852" w:type="dxa"/>
            <w:gridSpan w:val="10"/>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581"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结果维持</w:t>
            </w:r>
          </w:p>
        </w:tc>
        <w:tc>
          <w:tcPr>
            <w:tcW w:w="581"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结果纠正</w:t>
            </w:r>
          </w:p>
        </w:tc>
        <w:tc>
          <w:tcPr>
            <w:tcW w:w="582"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其他结果</w:t>
            </w:r>
          </w:p>
        </w:tc>
        <w:tc>
          <w:tcPr>
            <w:tcW w:w="580"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尚未审结</w:t>
            </w:r>
          </w:p>
        </w:tc>
        <w:tc>
          <w:tcPr>
            <w:tcW w:w="638" w:type="dxa"/>
            <w:vMerge w:val="restart"/>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总计</w:t>
            </w:r>
          </w:p>
        </w:tc>
        <w:tc>
          <w:tcPr>
            <w:tcW w:w="2859" w:type="dxa"/>
            <w:gridSpan w:val="5"/>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未经复议直接起诉</w:t>
            </w:r>
          </w:p>
        </w:tc>
        <w:tc>
          <w:tcPr>
            <w:tcW w:w="2993" w:type="dxa"/>
            <w:gridSpan w:val="5"/>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center"/>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jc w:val="center"/>
        </w:trPr>
        <w:tc>
          <w:tcPr>
            <w:tcW w:w="581"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p>
        </w:tc>
        <w:tc>
          <w:tcPr>
            <w:tcW w:w="581"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p>
        </w:tc>
        <w:tc>
          <w:tcPr>
            <w:tcW w:w="582"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p>
        </w:tc>
        <w:tc>
          <w:tcPr>
            <w:tcW w:w="580"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p>
        </w:tc>
        <w:tc>
          <w:tcPr>
            <w:tcW w:w="638" w:type="dxa"/>
            <w:vMerge w:val="continue"/>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p>
        </w:tc>
        <w:tc>
          <w:tcPr>
            <w:tcW w:w="530"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结果维持</w:t>
            </w:r>
          </w:p>
        </w:tc>
        <w:tc>
          <w:tcPr>
            <w:tcW w:w="580"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结果纠正</w:t>
            </w:r>
          </w:p>
        </w:tc>
        <w:tc>
          <w:tcPr>
            <w:tcW w:w="582"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其他结果</w:t>
            </w:r>
          </w:p>
        </w:tc>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尚未审结</w:t>
            </w:r>
          </w:p>
        </w:tc>
        <w:tc>
          <w:tcPr>
            <w:tcW w:w="58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总计</w:t>
            </w:r>
          </w:p>
        </w:tc>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结果维持</w:t>
            </w:r>
          </w:p>
        </w:tc>
        <w:tc>
          <w:tcPr>
            <w:tcW w:w="582"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结果纠正</w:t>
            </w:r>
          </w:p>
        </w:tc>
        <w:tc>
          <w:tcPr>
            <w:tcW w:w="582"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其他结果</w:t>
            </w:r>
          </w:p>
        </w:tc>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尚未审结</w:t>
            </w:r>
          </w:p>
        </w:tc>
        <w:tc>
          <w:tcPr>
            <w:tcW w:w="667"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2" w:hRule="atLeast"/>
          <w:jc w:val="center"/>
        </w:trPr>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0"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638"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30"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0"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6"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581"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c>
          <w:tcPr>
            <w:tcW w:w="667" w:type="dxa"/>
            <w:tcBorders>
              <w:tl2br w:val="nil"/>
              <w:tr2bl w:val="nil"/>
            </w:tcBorders>
            <w:shd w:val="solid" w:color="FFFFFF" w:fill="auto"/>
            <w:tcMar>
              <w:top w:w="0" w:type="dxa"/>
              <w:left w:w="108" w:type="dxa"/>
              <w:bottom w:w="0" w:type="dxa"/>
              <w:right w:w="108" w:type="dxa"/>
            </w:tcMar>
            <w:vAlign w:val="center"/>
          </w:tcPr>
          <w:p>
            <w:pPr>
              <w:keepNext w:val="0"/>
              <w:keepLines w:val="0"/>
              <w:pageBreakBefore w:val="0"/>
              <w:widowControl w:val="0"/>
              <w:shd w:val="solid" w:color="FFFFFF" w:fill="auto"/>
              <w:kinsoku/>
              <w:wordWrap/>
              <w:topLinePunct w:val="0"/>
              <w:autoSpaceDE/>
              <w:autoSpaceDN w:val="0"/>
              <w:bidi w:val="0"/>
              <w:adjustRightInd/>
              <w:snapToGrid/>
              <w:spacing w:line="420" w:lineRule="exact"/>
              <w:jc w:val="both"/>
              <w:textAlignment w:val="auto"/>
              <w:rPr>
                <w:rFonts w:hint="eastAsia" w:ascii="仿宋" w:hAnsi="仿宋" w:eastAsia="仿宋" w:cs="仿宋"/>
                <w:color w:val="000000"/>
                <w:sz w:val="28"/>
                <w:szCs w:val="20"/>
                <w:shd w:val="clear" w:color="auto" w:fill="FFFFFF"/>
              </w:rPr>
            </w:pPr>
            <w:r>
              <w:rPr>
                <w:rFonts w:hint="eastAsia" w:ascii="仿宋" w:hAnsi="仿宋" w:eastAsia="仿宋" w:cs="仿宋"/>
                <w:color w:val="000000"/>
                <w:sz w:val="28"/>
                <w:szCs w:val="20"/>
                <w:shd w:val="clear" w:color="auto" w:fill="FFFFFF"/>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黑体" w:hAnsi="黑体" w:eastAsia="黑体" w:cs="黑体"/>
          <w:i w:val="0"/>
          <w:iCs w:val="0"/>
          <w:caps w:val="0"/>
          <w:color w:val="424242"/>
          <w:spacing w:val="0"/>
          <w:sz w:val="32"/>
          <w:szCs w:val="32"/>
        </w:rPr>
      </w:pPr>
      <w:r>
        <w:rPr>
          <w:rFonts w:hint="eastAsia" w:ascii="黑体" w:hAnsi="黑体" w:eastAsia="黑体" w:cs="黑体"/>
          <w:i w:val="0"/>
          <w:iCs w:val="0"/>
          <w:caps w:val="0"/>
          <w:color w:val="424242"/>
          <w:spacing w:val="0"/>
          <w:sz w:val="32"/>
          <w:szCs w:val="32"/>
          <w:shd w:val="clear" w:fill="FFFFFF"/>
        </w:rPr>
        <w:t>五、存在的主要问题及改进情况</w:t>
      </w:r>
    </w:p>
    <w:p>
      <w:pPr>
        <w:pStyle w:val="3"/>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pPr>
      <w:r>
        <w:rPr>
          <w:rFonts w:hint="eastAsia" w:hAnsi="仿宋_GB2312" w:cs="仿宋_GB2312"/>
          <w:i w:val="0"/>
          <w:iCs w:val="0"/>
          <w:caps w:val="0"/>
          <w:color w:val="000000" w:themeColor="text1"/>
          <w:spacing w:val="0"/>
          <w:sz w:val="32"/>
          <w:szCs w:val="32"/>
          <w:shd w:val="clear" w:fill="FFFFFF"/>
          <w:lang w:val="en-US" w:eastAsia="zh-CN"/>
          <w14:textFill>
            <w14:solidFill>
              <w14:schemeClr w14:val="tx1"/>
            </w14:solidFill>
          </w14:textFill>
        </w:rPr>
        <w:t>本单位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政府信息公开上</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虽然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取得一定成效，但</w:t>
      </w:r>
      <w:r>
        <w:rPr>
          <w:rFonts w:hint="eastAsia" w:hAnsi="仿宋_GB2312" w:cs="仿宋_GB2312"/>
          <w:i w:val="0"/>
          <w:iCs w:val="0"/>
          <w:caps w:val="0"/>
          <w:color w:val="000000" w:themeColor="text1"/>
          <w:spacing w:val="0"/>
          <w:sz w:val="32"/>
          <w:szCs w:val="32"/>
          <w:shd w:val="clear" w:fill="FFFFFF"/>
          <w:lang w:val="en-US" w:eastAsia="zh-CN"/>
          <w14:textFill>
            <w14:solidFill>
              <w14:schemeClr w14:val="tx1"/>
            </w14:solidFill>
          </w14:textFill>
        </w:rPr>
        <w:t>也</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存在</w:t>
      </w:r>
      <w:r>
        <w:rPr>
          <w:rFonts w:hint="eastAsia" w:hAnsi="仿宋_GB2312" w:cs="仿宋_GB2312"/>
          <w:i w:val="0"/>
          <w:iCs w:val="0"/>
          <w:caps w:val="0"/>
          <w:color w:val="000000" w:themeColor="text1"/>
          <w:spacing w:val="0"/>
          <w:sz w:val="32"/>
          <w:szCs w:val="32"/>
          <w:lang w:val="en-US" w:eastAsia="zh-CN"/>
          <w14:textFill>
            <w14:solidFill>
              <w14:schemeClr w14:val="tx1"/>
            </w14:solidFill>
          </w14:textFill>
        </w:rPr>
        <w:t>一些不足，</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主要</w:t>
      </w:r>
      <w:r>
        <w:rPr>
          <w:rFonts w:hint="eastAsia" w:hAnsi="仿宋_GB2312" w:cs="仿宋_GB2312"/>
          <w:i w:val="0"/>
          <w:iCs w:val="0"/>
          <w:caps w:val="0"/>
          <w:color w:val="000000" w:themeColor="text1"/>
          <w:spacing w:val="0"/>
          <w:sz w:val="32"/>
          <w:szCs w:val="32"/>
          <w:shd w:val="clear" w:fill="FFFFFF"/>
          <w:lang w:val="en-US" w:eastAsia="zh-CN"/>
          <w14:textFill>
            <w14:solidFill>
              <w14:schemeClr w14:val="tx1"/>
            </w14:solidFill>
          </w14:textFill>
        </w:rPr>
        <w:t>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一是</w:t>
      </w:r>
      <w:r>
        <w:rPr>
          <w:rFonts w:hint="eastAsia" w:hAnsi="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政府信息公开的范围还不够广，主动公开深度仍需进一步增强。</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二是</w:t>
      </w:r>
      <w:r>
        <w:rPr>
          <w:rFonts w:hint="eastAsia" w:hAnsi="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政府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信息公开</w:t>
      </w:r>
      <w:r>
        <w:rPr>
          <w:rFonts w:hint="eastAsia" w:hAnsi="仿宋_GB2312" w:cs="仿宋_GB2312"/>
          <w:i w:val="0"/>
          <w:iCs w:val="0"/>
          <w:caps w:val="0"/>
          <w:color w:val="000000" w:themeColor="text1"/>
          <w:spacing w:val="0"/>
          <w:sz w:val="32"/>
          <w:szCs w:val="32"/>
          <w:shd w:val="clear" w:fill="FFFFFF"/>
          <w:lang w:val="en-US" w:eastAsia="zh-CN"/>
          <w14:textFill>
            <w14:solidFill>
              <w14:schemeClr w14:val="tx1"/>
            </w14:solidFill>
          </w14:textFill>
        </w:rPr>
        <w:t>工作的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长效机制有待进一步完善。</w:t>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政</w:t>
      </w:r>
      <w:r>
        <w:rPr>
          <w:rFonts w:hint="eastAsia" w:hAnsi="仿宋_GB2312" w:cs="仿宋_GB2312"/>
          <w:i w:val="0"/>
          <w:iCs w:val="0"/>
          <w:caps w:val="0"/>
          <w:color w:val="000000" w:themeColor="text1"/>
          <w:spacing w:val="0"/>
          <w:sz w:val="32"/>
          <w:szCs w:val="32"/>
          <w:lang w:val="en-US" w:eastAsia="zh-CN"/>
          <w14:textFill>
            <w14:solidFill>
              <w14:schemeClr w14:val="tx1"/>
            </w14:solidFill>
          </w14:textFill>
        </w:rPr>
        <w:t>府信息公开业务水平</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有待进一步</w:t>
      </w:r>
      <w:r>
        <w:rPr>
          <w:rFonts w:hint="eastAsia" w:hAnsi="仿宋_GB2312" w:cs="仿宋_GB2312"/>
          <w:i w:val="0"/>
          <w:iCs w:val="0"/>
          <w:caps w:val="0"/>
          <w:color w:val="000000" w:themeColor="text1"/>
          <w:spacing w:val="0"/>
          <w:sz w:val="32"/>
          <w:szCs w:val="32"/>
          <w:lang w:val="en-US" w:eastAsia="zh-CN"/>
          <w14:textFill>
            <w14:solidFill>
              <w14:schemeClr w14:val="tx1"/>
            </w14:solidFill>
          </w14:textFill>
        </w:rPr>
        <w:t>提高</w:t>
      </w:r>
      <w:r>
        <w:rPr>
          <w:rFonts w:hint="eastAsia" w:hAnsi="仿宋_GB2312" w:cs="仿宋_GB2312"/>
          <w:i w:val="0"/>
          <w:iCs w:val="0"/>
          <w:caps w:val="0"/>
          <w:color w:val="000000" w:themeColor="text1"/>
          <w:spacing w:val="0"/>
          <w:sz w:val="32"/>
          <w:szCs w:val="32"/>
          <w:lang w:eastAsia="zh-CN"/>
          <w14:textFill>
            <w14:solidFill>
              <w14:schemeClr w14:val="tx1"/>
            </w14:solidFill>
          </w14:textFill>
        </w:rPr>
        <w:t>，</w:t>
      </w:r>
      <w:r>
        <w:rPr>
          <w:rFonts w:hint="eastAsia" w:hAnsi="仿宋_GB2312" w:cs="仿宋_GB2312"/>
          <w:i w:val="0"/>
          <w:iCs w:val="0"/>
          <w:caps w:val="0"/>
          <w:color w:val="000000" w:themeColor="text1"/>
          <w:spacing w:val="0"/>
          <w:sz w:val="32"/>
          <w:szCs w:val="32"/>
          <w:lang w:val="en-US" w:eastAsia="zh-CN"/>
          <w14:textFill>
            <w14:solidFill>
              <w14:schemeClr w14:val="tx1"/>
            </w14:solidFill>
          </w14:textFill>
        </w:rPr>
        <w:t>需要加强相关理论知识和政策的培训学习</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2022年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本单位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将</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严格按照国家、省、市</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、区</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关于全面推进政务公开工作要求</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不断完善政府信息公开各项工作，夯实信息公开工作基础，健全政府信息公开长效机制，把政府信息公开工作落到实处。</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加强队伍建设，</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好政务公开工作人员培训工作，提高专业</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技能</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2021年，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单位在办理群众依申请公开工作中</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未收取信息处理费。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如需了解更多信息，请登录本单位政府信息公开目录（网址：http://www.hp.gov.cn/gzhpwj/gkmlpt/index）查看。</w:t>
      </w:r>
    </w:p>
    <w:p>
      <w:pPr>
        <w:pStyle w:val="3"/>
        <w:keepNext w:val="0"/>
        <w:keepLines w:val="0"/>
        <w:pageBreakBefore w:val="0"/>
        <w:kinsoku/>
        <w:wordWrap/>
        <w:topLinePunct w:val="0"/>
        <w:autoSpaceDE/>
        <w:bidi w:val="0"/>
        <w:adjustRightInd/>
        <w:snapToGrid/>
        <w:spacing w:line="420" w:lineRule="exact"/>
        <w:ind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kinsoku/>
        <w:wordWrap/>
        <w:topLinePunct w:val="0"/>
        <w:autoSpaceDE/>
        <w:bidi w:val="0"/>
        <w:adjustRightInd/>
        <w:snapToGrid/>
        <w:spacing w:line="420" w:lineRule="exact"/>
        <w:ind w:firstLine="0" w:firstLine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p>
    <w:p>
      <w:pPr>
        <w:pStyle w:val="3"/>
        <w:keepNext w:val="0"/>
        <w:keepLines w:val="0"/>
        <w:pageBreakBefore w:val="0"/>
        <w:kinsoku/>
        <w:wordWrap/>
        <w:topLinePunct w:val="0"/>
        <w:autoSpaceDE/>
        <w:bidi w:val="0"/>
        <w:adjustRightInd/>
        <w:snapToGrid/>
        <w:spacing w:line="420" w:lineRule="exact"/>
        <w:ind w:firstLine="0" w:firstLine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p>
    <w:p>
      <w:pPr>
        <w:pStyle w:val="3"/>
        <w:keepNext w:val="0"/>
        <w:keepLines w:val="0"/>
        <w:pageBreakBefore w:val="0"/>
        <w:kinsoku/>
        <w:wordWrap/>
        <w:topLinePunct w:val="0"/>
        <w:autoSpaceDE/>
        <w:bidi w:val="0"/>
        <w:adjustRightInd/>
        <w:snapToGrid/>
        <w:spacing w:line="420" w:lineRule="exact"/>
        <w:ind w:firstLine="0" w:firstLine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p>
    <w:p>
      <w:pPr>
        <w:pStyle w:val="3"/>
        <w:keepNext w:val="0"/>
        <w:keepLines w:val="0"/>
        <w:pageBreakBefore w:val="0"/>
        <w:kinsoku/>
        <w:wordWrap/>
        <w:topLinePunct w:val="0"/>
        <w:autoSpaceDE/>
        <w:bidi w:val="0"/>
        <w:adjustRightInd/>
        <w:snapToGrid/>
        <w:spacing w:line="420" w:lineRule="exact"/>
        <w:ind w:firstLine="0" w:firstLineChars="0"/>
        <w:jc w:val="both"/>
        <w:textAlignment w:val="auto"/>
        <w:outlineLvl w:val="9"/>
        <w:rPr>
          <w:rFonts w:hint="eastAsia" w:ascii="仿宋" w:hAnsi="仿宋" w:eastAsia="仿宋" w:cs="仿宋"/>
          <w:color w:val="424242"/>
          <w:sz w:val="32"/>
          <w:szCs w:val="32"/>
        </w:rPr>
      </w:pPr>
    </w:p>
    <w:p>
      <w:pPr>
        <w:pStyle w:val="3"/>
        <w:keepNext w:val="0"/>
        <w:keepLines w:val="0"/>
        <w:pageBreakBefore w:val="0"/>
        <w:kinsoku/>
        <w:wordWrap/>
        <w:topLinePunct w:val="0"/>
        <w:autoSpaceDE/>
        <w:bidi w:val="0"/>
        <w:adjustRightInd/>
        <w:snapToGrid/>
        <w:spacing w:line="420" w:lineRule="exact"/>
        <w:ind w:firstLine="4800" w:firstLineChars="1500"/>
        <w:jc w:val="both"/>
        <w:textAlignment w:val="auto"/>
        <w:outlineLvl w:val="9"/>
        <w:rPr>
          <w:rStyle w:val="11"/>
          <w:rFonts w:hint="eastAsia" w:ascii="仿宋" w:hAnsi="仿宋" w:eastAsia="仿宋" w:cs="仿宋"/>
          <w:bCs/>
          <w:color w:val="000000" w:themeColor="text1"/>
          <w:sz w:val="32"/>
          <w:szCs w:val="32"/>
          <w14:textFill>
            <w14:solidFill>
              <w14:schemeClr w14:val="tx1"/>
            </w14:solidFill>
          </w14:textFill>
        </w:rPr>
      </w:pPr>
      <w:r>
        <w:rPr>
          <w:rStyle w:val="11"/>
          <w:rFonts w:hint="eastAsia" w:ascii="仿宋" w:hAnsi="仿宋" w:eastAsia="仿宋" w:cs="仿宋"/>
          <w:bCs/>
          <w:color w:val="000000" w:themeColor="text1"/>
          <w:sz w:val="32"/>
          <w:szCs w:val="32"/>
          <w14:textFill>
            <w14:solidFill>
              <w14:schemeClr w14:val="tx1"/>
            </w14:solidFill>
          </w14:textFill>
        </w:rPr>
        <w:t>广州市黄埔区卫生健康局</w:t>
      </w:r>
    </w:p>
    <w:p>
      <w:pPr>
        <w:pStyle w:val="3"/>
        <w:keepNext w:val="0"/>
        <w:keepLines w:val="0"/>
        <w:pageBreakBefore w:val="0"/>
        <w:kinsoku/>
        <w:wordWrap/>
        <w:topLinePunct w:val="0"/>
        <w:autoSpaceDE/>
        <w:bidi w:val="0"/>
        <w:adjustRightInd/>
        <w:snapToGrid/>
        <w:spacing w:line="420" w:lineRule="exact"/>
        <w:ind w:firstLine="5440" w:firstLineChars="1700"/>
        <w:jc w:val="both"/>
        <w:textAlignment w:val="auto"/>
        <w:outlineLvl w:val="9"/>
        <w:rPr>
          <w:rStyle w:val="11"/>
          <w:rFonts w:hint="eastAsia" w:ascii="仿宋" w:hAnsi="仿宋" w:eastAsia="仿宋" w:cs="仿宋"/>
          <w:bCs/>
          <w:color w:val="000000" w:themeColor="text1"/>
          <w:sz w:val="32"/>
          <w:szCs w:val="32"/>
          <w14:textFill>
            <w14:solidFill>
              <w14:schemeClr w14:val="tx1"/>
            </w14:solidFill>
          </w14:textFill>
        </w:rPr>
      </w:pPr>
      <w:r>
        <w:rPr>
          <w:rStyle w:val="11"/>
          <w:rFonts w:hint="eastAsia" w:ascii="仿宋" w:hAnsi="仿宋" w:eastAsia="仿宋" w:cs="仿宋"/>
          <w:bCs/>
          <w:color w:val="000000" w:themeColor="text1"/>
          <w:sz w:val="32"/>
          <w:szCs w:val="32"/>
          <w14:textFill>
            <w14:solidFill>
              <w14:schemeClr w14:val="tx1"/>
            </w14:solidFill>
          </w14:textFill>
        </w:rPr>
        <w:t>202</w:t>
      </w:r>
      <w:r>
        <w:rPr>
          <w:rStyle w:val="11"/>
          <w:rFonts w:hint="eastAsia" w:ascii="仿宋" w:hAnsi="仿宋" w:eastAsia="仿宋" w:cs="仿宋"/>
          <w:bCs/>
          <w:color w:val="000000" w:themeColor="text1"/>
          <w:sz w:val="32"/>
          <w:szCs w:val="32"/>
          <w:lang w:val="en-US" w:eastAsia="zh-CN"/>
          <w14:textFill>
            <w14:solidFill>
              <w14:schemeClr w14:val="tx1"/>
            </w14:solidFill>
          </w14:textFill>
        </w:rPr>
        <w:t>2</w:t>
      </w:r>
      <w:r>
        <w:rPr>
          <w:rStyle w:val="11"/>
          <w:rFonts w:hint="eastAsia" w:ascii="仿宋" w:hAnsi="仿宋" w:eastAsia="仿宋" w:cs="仿宋"/>
          <w:bCs/>
          <w:color w:val="000000" w:themeColor="text1"/>
          <w:sz w:val="32"/>
          <w:szCs w:val="32"/>
          <w14:textFill>
            <w14:solidFill>
              <w14:schemeClr w14:val="tx1"/>
            </w14:solidFill>
          </w14:textFill>
        </w:rPr>
        <w:t>年1月</w:t>
      </w:r>
      <w:r>
        <w:rPr>
          <w:rStyle w:val="11"/>
          <w:rFonts w:hint="eastAsia" w:ascii="仿宋" w:hAnsi="仿宋" w:eastAsia="仿宋" w:cs="仿宋"/>
          <w:bCs/>
          <w:color w:val="000000" w:themeColor="text1"/>
          <w:sz w:val="32"/>
          <w:szCs w:val="32"/>
          <w:lang w:val="en-US" w:eastAsia="zh-CN"/>
          <w14:textFill>
            <w14:solidFill>
              <w14:schemeClr w14:val="tx1"/>
            </w14:solidFill>
          </w14:textFill>
        </w:rPr>
        <w:t>13</w:t>
      </w:r>
      <w:r>
        <w:rPr>
          <w:rStyle w:val="11"/>
          <w:rFonts w:hint="eastAsia" w:ascii="仿宋" w:hAnsi="仿宋" w:eastAsia="仿宋" w:cs="仿宋"/>
          <w:bCs/>
          <w:color w:val="000000" w:themeColor="text1"/>
          <w:sz w:val="32"/>
          <w:szCs w:val="32"/>
          <w14:textFill>
            <w14:solidFill>
              <w14:schemeClr w14:val="tx1"/>
            </w14:solidFill>
          </w14:textFill>
        </w:rPr>
        <w:t>日</w:t>
      </w:r>
    </w:p>
    <w:p>
      <w:pPr>
        <w:pStyle w:val="3"/>
        <w:keepNext w:val="0"/>
        <w:keepLines w:val="0"/>
        <w:pageBreakBefore w:val="0"/>
        <w:kinsoku/>
        <w:wordWrap/>
        <w:topLinePunct w:val="0"/>
        <w:autoSpaceDE/>
        <w:bidi w:val="0"/>
        <w:adjustRightInd/>
        <w:snapToGrid/>
        <w:spacing w:line="420" w:lineRule="exact"/>
        <w:ind w:left="0" w:leftChars="0" w:firstLine="0" w:firstLineChars="0"/>
        <w:jc w:val="both"/>
        <w:textAlignment w:val="auto"/>
        <w:outlineLvl w:val="9"/>
        <w:rPr>
          <w:rFonts w:hint="default"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sz w:val="32"/>
          <w:szCs w:val="32"/>
        </w:rPr>
      </w:pPr>
    </w:p>
    <w:p>
      <w:pPr>
        <w:rPr>
          <w:rFonts w:hint="eastAsia" w:eastAsiaTheme="minorEastAsia"/>
          <w:lang w:val="en-US" w:eastAsia="zh-CN"/>
        </w:rPr>
      </w:pPr>
    </w:p>
    <w:p>
      <w:pPr>
        <w:spacing w:line="560" w:lineRule="exact"/>
        <w:jc w:val="center"/>
        <w:rPr>
          <w:rFonts w:hint="eastAsia" w:asciiTheme="majorEastAsia" w:hAnsiTheme="majorEastAsia"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黑体"/>
          <w:sz w:val="28"/>
          <w:szCs w:val="28"/>
          <w:u w:val="none" w:color="FFFFFF"/>
        </w:rPr>
      </w:pPr>
    </w:p>
    <w:p/>
    <w:sectPr>
      <w:headerReference r:id="rId3" w:type="default"/>
      <w:footerReference r:id="rId4" w:type="default"/>
      <w:pgSz w:w="11900" w:h="16838"/>
      <w:pgMar w:top="1440" w:right="1553" w:bottom="1134" w:left="1553" w:header="0" w:footer="0"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-333375</wp:posOffset>
              </wp:positionV>
              <wp:extent cx="455295" cy="2711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55295" cy="271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6.25pt;height:21.35pt;width:35.85pt;mso-position-horizontal:outside;mso-position-horizontal-relative:margin;z-index:251659264;mso-width-relative:page;mso-height-relative:page;" filled="f" stroked="f" coordsize="21600,21600" o:gfxdata="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Ej8lV1gAAAAYBAAAPAAAAAAAAAAEAIAAAACIAAABkcnMvZG93bnJl&#10;di54bWxQSwECFAAUAAAACACHTuJA1qMhQjgCAABhBAAADgAAAAAAAAABACAAAAAlAQAAZHJzL2Uy&#10;b0RvYy54bWxQSwUGAAAAAAYABgBZAQAAzwUAAAAA&#10;">
              <v:fill on="f" focussize="0,0"/>
              <v:stroke on="f" weight="0.5pt"/>
              <v:imagedata o:title=""/>
              <o:lock v:ext="edit" aspectratio="f"/>
              <v:textbox inset="0mm,0mm,0mm,0mm">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25pt;height:144pt;width:144pt;mso-position-horizontal:outside;mso-position-horizontal-relative:margin;mso-wrap-style:none;z-index:251660288;mso-width-relative:page;mso-height-relative:page;" filled="f" stroked="f" coordsize="21600,21600" o:gfxdata="UEsDBAoAAAAAAIdO4kAAAAAAAAAAAAAAAAAEAAAAZHJzL1BLAwQUAAAACACHTuJAFZVxmN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0gwEy2me8+XIwzbL&#10;QFal/F+g+gFQSwMEFAAAAAgAh07iQAKVIPQyAgAAYQQAAA4AAABkcnMvZTJvRG9jLnhtbK1UzY7T&#10;MBC+I/EOlu80aRGrbt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lXGY1gAAAAgBAAAPAAAAAAAAAAEAIAAAACIAAABkcnMvZG93bnJldi54bWxQ&#10;SwECFAAUAAAACACHTuJAApUg9DICAABhBAAADgAAAAAAAAABACAAAAAlAQAAZHJzL2Uyb0RvYy54&#10;bWxQSwUGAAAAAAYABgBZAQAAy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D9274"/>
    <w:multiLevelType w:val="singleLevel"/>
    <w:tmpl w:val="F76D92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B2075"/>
    <w:rsid w:val="00335794"/>
    <w:rsid w:val="0037466A"/>
    <w:rsid w:val="00464A9D"/>
    <w:rsid w:val="005C05E2"/>
    <w:rsid w:val="005C4694"/>
    <w:rsid w:val="008851FD"/>
    <w:rsid w:val="00A4126D"/>
    <w:rsid w:val="00B26BEF"/>
    <w:rsid w:val="00BA4EEF"/>
    <w:rsid w:val="00C17FD1"/>
    <w:rsid w:val="00DE02D2"/>
    <w:rsid w:val="00DE2968"/>
    <w:rsid w:val="00F749A5"/>
    <w:rsid w:val="010011A0"/>
    <w:rsid w:val="010D6876"/>
    <w:rsid w:val="011623D8"/>
    <w:rsid w:val="01317AC3"/>
    <w:rsid w:val="014F4DEA"/>
    <w:rsid w:val="0151472E"/>
    <w:rsid w:val="0152790C"/>
    <w:rsid w:val="01577616"/>
    <w:rsid w:val="01636A48"/>
    <w:rsid w:val="016606C4"/>
    <w:rsid w:val="016C0993"/>
    <w:rsid w:val="017D3214"/>
    <w:rsid w:val="01822F45"/>
    <w:rsid w:val="019C4D17"/>
    <w:rsid w:val="01C24900"/>
    <w:rsid w:val="01C45E84"/>
    <w:rsid w:val="01E328E5"/>
    <w:rsid w:val="01FC7366"/>
    <w:rsid w:val="01FF299A"/>
    <w:rsid w:val="02226020"/>
    <w:rsid w:val="02364207"/>
    <w:rsid w:val="023B732D"/>
    <w:rsid w:val="02647A20"/>
    <w:rsid w:val="027A049B"/>
    <w:rsid w:val="0297421D"/>
    <w:rsid w:val="02D44EBE"/>
    <w:rsid w:val="02EE12C2"/>
    <w:rsid w:val="02F11EF9"/>
    <w:rsid w:val="03256969"/>
    <w:rsid w:val="032A6019"/>
    <w:rsid w:val="032D078C"/>
    <w:rsid w:val="0331165E"/>
    <w:rsid w:val="033477CC"/>
    <w:rsid w:val="03420C4D"/>
    <w:rsid w:val="034314A6"/>
    <w:rsid w:val="035233FD"/>
    <w:rsid w:val="035446FD"/>
    <w:rsid w:val="03650C51"/>
    <w:rsid w:val="0371661E"/>
    <w:rsid w:val="03864088"/>
    <w:rsid w:val="03B2164B"/>
    <w:rsid w:val="03B559BC"/>
    <w:rsid w:val="03C2031A"/>
    <w:rsid w:val="03CB7CA7"/>
    <w:rsid w:val="03D45FBB"/>
    <w:rsid w:val="043019BE"/>
    <w:rsid w:val="04596E8B"/>
    <w:rsid w:val="045F185E"/>
    <w:rsid w:val="047A578F"/>
    <w:rsid w:val="048E7D5A"/>
    <w:rsid w:val="04B37B47"/>
    <w:rsid w:val="04E0184C"/>
    <w:rsid w:val="04EB26AF"/>
    <w:rsid w:val="04F67AF6"/>
    <w:rsid w:val="0563554A"/>
    <w:rsid w:val="056529B3"/>
    <w:rsid w:val="056B7A0D"/>
    <w:rsid w:val="05805CA1"/>
    <w:rsid w:val="05821ED3"/>
    <w:rsid w:val="05A17B7C"/>
    <w:rsid w:val="05AB46CD"/>
    <w:rsid w:val="05AF2450"/>
    <w:rsid w:val="05AF6D7F"/>
    <w:rsid w:val="05DF0B72"/>
    <w:rsid w:val="05F25899"/>
    <w:rsid w:val="05F7696E"/>
    <w:rsid w:val="060C1B49"/>
    <w:rsid w:val="06203FDE"/>
    <w:rsid w:val="062E30B2"/>
    <w:rsid w:val="06487500"/>
    <w:rsid w:val="06494BB2"/>
    <w:rsid w:val="06522A20"/>
    <w:rsid w:val="06812BB4"/>
    <w:rsid w:val="068B63E6"/>
    <w:rsid w:val="069B3229"/>
    <w:rsid w:val="06BA3EE6"/>
    <w:rsid w:val="06BA66C8"/>
    <w:rsid w:val="06C041E9"/>
    <w:rsid w:val="072B0343"/>
    <w:rsid w:val="07307D73"/>
    <w:rsid w:val="07324811"/>
    <w:rsid w:val="073B453B"/>
    <w:rsid w:val="073D5B42"/>
    <w:rsid w:val="073E6212"/>
    <w:rsid w:val="079A7006"/>
    <w:rsid w:val="07E51596"/>
    <w:rsid w:val="07E5329D"/>
    <w:rsid w:val="07E85E9A"/>
    <w:rsid w:val="07F30606"/>
    <w:rsid w:val="07F65B10"/>
    <w:rsid w:val="07FE4CE9"/>
    <w:rsid w:val="08187B49"/>
    <w:rsid w:val="0836168A"/>
    <w:rsid w:val="084A42DF"/>
    <w:rsid w:val="08510BF4"/>
    <w:rsid w:val="085C543A"/>
    <w:rsid w:val="08931014"/>
    <w:rsid w:val="08955919"/>
    <w:rsid w:val="089A6128"/>
    <w:rsid w:val="08A51769"/>
    <w:rsid w:val="08AA4BBD"/>
    <w:rsid w:val="08DC0A06"/>
    <w:rsid w:val="08E96B17"/>
    <w:rsid w:val="090966F3"/>
    <w:rsid w:val="090B2AE7"/>
    <w:rsid w:val="092C3303"/>
    <w:rsid w:val="094D40EE"/>
    <w:rsid w:val="09814107"/>
    <w:rsid w:val="09895DFE"/>
    <w:rsid w:val="098B14F1"/>
    <w:rsid w:val="09973643"/>
    <w:rsid w:val="099E18FA"/>
    <w:rsid w:val="09B53FB5"/>
    <w:rsid w:val="09BE5EFD"/>
    <w:rsid w:val="09DA1D1A"/>
    <w:rsid w:val="09F756C4"/>
    <w:rsid w:val="0A232621"/>
    <w:rsid w:val="0A500000"/>
    <w:rsid w:val="0A784320"/>
    <w:rsid w:val="0AB90C88"/>
    <w:rsid w:val="0AE64241"/>
    <w:rsid w:val="0AF61ECC"/>
    <w:rsid w:val="0AFD2FD7"/>
    <w:rsid w:val="0B2A6585"/>
    <w:rsid w:val="0B4B27F5"/>
    <w:rsid w:val="0B562746"/>
    <w:rsid w:val="0B641C66"/>
    <w:rsid w:val="0B8A6D1B"/>
    <w:rsid w:val="0B9779D9"/>
    <w:rsid w:val="0BA20DAA"/>
    <w:rsid w:val="0BAE2DC0"/>
    <w:rsid w:val="0BB95656"/>
    <w:rsid w:val="0BCC3B09"/>
    <w:rsid w:val="0BD76E38"/>
    <w:rsid w:val="0BF00AAE"/>
    <w:rsid w:val="0BF11C44"/>
    <w:rsid w:val="0BF61E90"/>
    <w:rsid w:val="0BFA41FD"/>
    <w:rsid w:val="0C016C0E"/>
    <w:rsid w:val="0C060F6B"/>
    <w:rsid w:val="0C1227C9"/>
    <w:rsid w:val="0C182532"/>
    <w:rsid w:val="0C246CAC"/>
    <w:rsid w:val="0C2552E9"/>
    <w:rsid w:val="0C616CB2"/>
    <w:rsid w:val="0C7508DA"/>
    <w:rsid w:val="0C781D69"/>
    <w:rsid w:val="0C8F53EF"/>
    <w:rsid w:val="0CDB1A50"/>
    <w:rsid w:val="0CFE32AA"/>
    <w:rsid w:val="0D050E7E"/>
    <w:rsid w:val="0D267B43"/>
    <w:rsid w:val="0D5D1862"/>
    <w:rsid w:val="0D5D7A3E"/>
    <w:rsid w:val="0D643DEC"/>
    <w:rsid w:val="0D645CCD"/>
    <w:rsid w:val="0D722700"/>
    <w:rsid w:val="0D7D360A"/>
    <w:rsid w:val="0D7E388F"/>
    <w:rsid w:val="0D806277"/>
    <w:rsid w:val="0D871FC9"/>
    <w:rsid w:val="0D920842"/>
    <w:rsid w:val="0D942010"/>
    <w:rsid w:val="0DA46AF1"/>
    <w:rsid w:val="0DB63CC0"/>
    <w:rsid w:val="0DC2292C"/>
    <w:rsid w:val="0DE839DB"/>
    <w:rsid w:val="0DED53CD"/>
    <w:rsid w:val="0E653EF9"/>
    <w:rsid w:val="0E71761A"/>
    <w:rsid w:val="0EA51821"/>
    <w:rsid w:val="0EC3294D"/>
    <w:rsid w:val="0F081B46"/>
    <w:rsid w:val="0F1D6F97"/>
    <w:rsid w:val="0F4E4333"/>
    <w:rsid w:val="0F756418"/>
    <w:rsid w:val="0F7C50F9"/>
    <w:rsid w:val="0F812C2A"/>
    <w:rsid w:val="0F940268"/>
    <w:rsid w:val="0F9B3314"/>
    <w:rsid w:val="0F9D13D7"/>
    <w:rsid w:val="0FAE6F32"/>
    <w:rsid w:val="0FB66BCE"/>
    <w:rsid w:val="101F6254"/>
    <w:rsid w:val="102E0AE2"/>
    <w:rsid w:val="10403860"/>
    <w:rsid w:val="104149CF"/>
    <w:rsid w:val="104E6C67"/>
    <w:rsid w:val="105112CF"/>
    <w:rsid w:val="10537832"/>
    <w:rsid w:val="105528A3"/>
    <w:rsid w:val="106913B0"/>
    <w:rsid w:val="106963D4"/>
    <w:rsid w:val="106B5039"/>
    <w:rsid w:val="106E2BC0"/>
    <w:rsid w:val="106E40C5"/>
    <w:rsid w:val="10852A0D"/>
    <w:rsid w:val="10C1217C"/>
    <w:rsid w:val="10C9788E"/>
    <w:rsid w:val="10DF6849"/>
    <w:rsid w:val="10E70A08"/>
    <w:rsid w:val="10F42A77"/>
    <w:rsid w:val="111048FC"/>
    <w:rsid w:val="11126FB3"/>
    <w:rsid w:val="116578D9"/>
    <w:rsid w:val="116B507F"/>
    <w:rsid w:val="116E36A9"/>
    <w:rsid w:val="11856500"/>
    <w:rsid w:val="11A0100B"/>
    <w:rsid w:val="11DD7048"/>
    <w:rsid w:val="11F25D8F"/>
    <w:rsid w:val="11FC06C0"/>
    <w:rsid w:val="11FE1A3A"/>
    <w:rsid w:val="120C749F"/>
    <w:rsid w:val="121D5692"/>
    <w:rsid w:val="12276486"/>
    <w:rsid w:val="12475D8F"/>
    <w:rsid w:val="12505FCA"/>
    <w:rsid w:val="12573B88"/>
    <w:rsid w:val="12576307"/>
    <w:rsid w:val="126020FE"/>
    <w:rsid w:val="126A0DDC"/>
    <w:rsid w:val="12AE3B61"/>
    <w:rsid w:val="12B32037"/>
    <w:rsid w:val="12B63DB8"/>
    <w:rsid w:val="12B7383C"/>
    <w:rsid w:val="12CC30ED"/>
    <w:rsid w:val="12CF6518"/>
    <w:rsid w:val="12E6470F"/>
    <w:rsid w:val="12E72EF7"/>
    <w:rsid w:val="1303189B"/>
    <w:rsid w:val="1307569D"/>
    <w:rsid w:val="130D49C9"/>
    <w:rsid w:val="13161133"/>
    <w:rsid w:val="13226235"/>
    <w:rsid w:val="133E084E"/>
    <w:rsid w:val="135E512D"/>
    <w:rsid w:val="137E7AB8"/>
    <w:rsid w:val="13AE3FEF"/>
    <w:rsid w:val="13B6166F"/>
    <w:rsid w:val="13C87932"/>
    <w:rsid w:val="13F34E5A"/>
    <w:rsid w:val="13F659E2"/>
    <w:rsid w:val="13FD6044"/>
    <w:rsid w:val="141B1396"/>
    <w:rsid w:val="14246079"/>
    <w:rsid w:val="1445226F"/>
    <w:rsid w:val="14562408"/>
    <w:rsid w:val="145D2DDA"/>
    <w:rsid w:val="1477189A"/>
    <w:rsid w:val="14821D91"/>
    <w:rsid w:val="14896C32"/>
    <w:rsid w:val="148B6EA3"/>
    <w:rsid w:val="14977921"/>
    <w:rsid w:val="14AE1376"/>
    <w:rsid w:val="14CE4293"/>
    <w:rsid w:val="14D21271"/>
    <w:rsid w:val="14EF207D"/>
    <w:rsid w:val="14F138DC"/>
    <w:rsid w:val="150F1E7B"/>
    <w:rsid w:val="15171E7B"/>
    <w:rsid w:val="152D4134"/>
    <w:rsid w:val="153D45D6"/>
    <w:rsid w:val="15446149"/>
    <w:rsid w:val="154F0C08"/>
    <w:rsid w:val="156460B9"/>
    <w:rsid w:val="156D7016"/>
    <w:rsid w:val="157226E4"/>
    <w:rsid w:val="15992E3C"/>
    <w:rsid w:val="15A64117"/>
    <w:rsid w:val="15A8353D"/>
    <w:rsid w:val="15AE3D07"/>
    <w:rsid w:val="15C6180C"/>
    <w:rsid w:val="15E77686"/>
    <w:rsid w:val="15F35E86"/>
    <w:rsid w:val="15F53B1C"/>
    <w:rsid w:val="15F86314"/>
    <w:rsid w:val="1600193F"/>
    <w:rsid w:val="162B2982"/>
    <w:rsid w:val="164C2BD4"/>
    <w:rsid w:val="16544A72"/>
    <w:rsid w:val="16571D8B"/>
    <w:rsid w:val="167E6B5E"/>
    <w:rsid w:val="168B3A69"/>
    <w:rsid w:val="168E504F"/>
    <w:rsid w:val="169B4666"/>
    <w:rsid w:val="16D636CA"/>
    <w:rsid w:val="16D64B34"/>
    <w:rsid w:val="16D97630"/>
    <w:rsid w:val="16DB1950"/>
    <w:rsid w:val="16E64872"/>
    <w:rsid w:val="17107B37"/>
    <w:rsid w:val="17123E5E"/>
    <w:rsid w:val="171D35B1"/>
    <w:rsid w:val="17382060"/>
    <w:rsid w:val="173C395E"/>
    <w:rsid w:val="174E0ED5"/>
    <w:rsid w:val="1757521A"/>
    <w:rsid w:val="17A316F2"/>
    <w:rsid w:val="17A9465A"/>
    <w:rsid w:val="17B50063"/>
    <w:rsid w:val="17B57409"/>
    <w:rsid w:val="17C02706"/>
    <w:rsid w:val="17C56D91"/>
    <w:rsid w:val="17E77773"/>
    <w:rsid w:val="181D6227"/>
    <w:rsid w:val="18661549"/>
    <w:rsid w:val="18661FCE"/>
    <w:rsid w:val="186D3EB2"/>
    <w:rsid w:val="187272FE"/>
    <w:rsid w:val="18775C49"/>
    <w:rsid w:val="189B3C3D"/>
    <w:rsid w:val="18A57905"/>
    <w:rsid w:val="18C3697A"/>
    <w:rsid w:val="18CB0EF9"/>
    <w:rsid w:val="18DD095C"/>
    <w:rsid w:val="18E26555"/>
    <w:rsid w:val="18EB3F67"/>
    <w:rsid w:val="18FE3D70"/>
    <w:rsid w:val="19111741"/>
    <w:rsid w:val="194C41DF"/>
    <w:rsid w:val="194D240B"/>
    <w:rsid w:val="194E4E44"/>
    <w:rsid w:val="1967664F"/>
    <w:rsid w:val="198D1416"/>
    <w:rsid w:val="19A960B7"/>
    <w:rsid w:val="19C5718C"/>
    <w:rsid w:val="19D21C5E"/>
    <w:rsid w:val="1A05617D"/>
    <w:rsid w:val="1A147779"/>
    <w:rsid w:val="1A223922"/>
    <w:rsid w:val="1A3210B1"/>
    <w:rsid w:val="1A3A1A24"/>
    <w:rsid w:val="1A461F5D"/>
    <w:rsid w:val="1A6F5D9E"/>
    <w:rsid w:val="1A721FD3"/>
    <w:rsid w:val="1A7F2615"/>
    <w:rsid w:val="1A97344F"/>
    <w:rsid w:val="1AA14D21"/>
    <w:rsid w:val="1AD13639"/>
    <w:rsid w:val="1AD22503"/>
    <w:rsid w:val="1AFA6026"/>
    <w:rsid w:val="1AFE0EBE"/>
    <w:rsid w:val="1B00075B"/>
    <w:rsid w:val="1B4D20A4"/>
    <w:rsid w:val="1B5420AC"/>
    <w:rsid w:val="1B545AE4"/>
    <w:rsid w:val="1B5B3E92"/>
    <w:rsid w:val="1B6970CD"/>
    <w:rsid w:val="1B863533"/>
    <w:rsid w:val="1B8F3527"/>
    <w:rsid w:val="1B8F74C1"/>
    <w:rsid w:val="1BA82CA3"/>
    <w:rsid w:val="1BBB558C"/>
    <w:rsid w:val="1BED0F74"/>
    <w:rsid w:val="1C1376E5"/>
    <w:rsid w:val="1C1B7198"/>
    <w:rsid w:val="1C5402A6"/>
    <w:rsid w:val="1C775212"/>
    <w:rsid w:val="1CB9714A"/>
    <w:rsid w:val="1CCA15E2"/>
    <w:rsid w:val="1D0436A9"/>
    <w:rsid w:val="1D1A1696"/>
    <w:rsid w:val="1D264A53"/>
    <w:rsid w:val="1D843A80"/>
    <w:rsid w:val="1DA37A0E"/>
    <w:rsid w:val="1DAE0060"/>
    <w:rsid w:val="1DBB408D"/>
    <w:rsid w:val="1DD42B96"/>
    <w:rsid w:val="1E153CAC"/>
    <w:rsid w:val="1E221756"/>
    <w:rsid w:val="1E26098A"/>
    <w:rsid w:val="1E340495"/>
    <w:rsid w:val="1E623631"/>
    <w:rsid w:val="1E7132DB"/>
    <w:rsid w:val="1E8D2141"/>
    <w:rsid w:val="1E8F0DDC"/>
    <w:rsid w:val="1E997D9C"/>
    <w:rsid w:val="1E9A2A5C"/>
    <w:rsid w:val="1EB52174"/>
    <w:rsid w:val="1EBC7E5A"/>
    <w:rsid w:val="1ECA253A"/>
    <w:rsid w:val="1EDD50B9"/>
    <w:rsid w:val="1EE403B2"/>
    <w:rsid w:val="1EF31C86"/>
    <w:rsid w:val="1EFA14B6"/>
    <w:rsid w:val="1F000A13"/>
    <w:rsid w:val="1F79588C"/>
    <w:rsid w:val="1F8F16FA"/>
    <w:rsid w:val="1F9761FA"/>
    <w:rsid w:val="1FA51312"/>
    <w:rsid w:val="20024289"/>
    <w:rsid w:val="20204A0F"/>
    <w:rsid w:val="205326A3"/>
    <w:rsid w:val="206033B9"/>
    <w:rsid w:val="20703C6E"/>
    <w:rsid w:val="20B009C5"/>
    <w:rsid w:val="20B244D2"/>
    <w:rsid w:val="20B55778"/>
    <w:rsid w:val="20B863FA"/>
    <w:rsid w:val="20DA1DCE"/>
    <w:rsid w:val="20E213FF"/>
    <w:rsid w:val="20E53E54"/>
    <w:rsid w:val="21092CA9"/>
    <w:rsid w:val="213E5694"/>
    <w:rsid w:val="214D69D2"/>
    <w:rsid w:val="215B23FB"/>
    <w:rsid w:val="215C0F06"/>
    <w:rsid w:val="21747460"/>
    <w:rsid w:val="217832DA"/>
    <w:rsid w:val="21AB189C"/>
    <w:rsid w:val="21AC4FA2"/>
    <w:rsid w:val="21B86B4B"/>
    <w:rsid w:val="21C76D4C"/>
    <w:rsid w:val="21CB4727"/>
    <w:rsid w:val="21CD6B17"/>
    <w:rsid w:val="21F16336"/>
    <w:rsid w:val="21FB2001"/>
    <w:rsid w:val="22364529"/>
    <w:rsid w:val="22751B38"/>
    <w:rsid w:val="229569D3"/>
    <w:rsid w:val="229D7F7B"/>
    <w:rsid w:val="22BD2487"/>
    <w:rsid w:val="22C103B2"/>
    <w:rsid w:val="22C81908"/>
    <w:rsid w:val="230E062E"/>
    <w:rsid w:val="23295FBB"/>
    <w:rsid w:val="232F3D80"/>
    <w:rsid w:val="23440C68"/>
    <w:rsid w:val="236421DB"/>
    <w:rsid w:val="2367053C"/>
    <w:rsid w:val="236914A9"/>
    <w:rsid w:val="236B6931"/>
    <w:rsid w:val="23703D9F"/>
    <w:rsid w:val="23873063"/>
    <w:rsid w:val="239025C8"/>
    <w:rsid w:val="23925C4A"/>
    <w:rsid w:val="23A44C60"/>
    <w:rsid w:val="23AE0E35"/>
    <w:rsid w:val="23DA7662"/>
    <w:rsid w:val="24054C3C"/>
    <w:rsid w:val="24056CFC"/>
    <w:rsid w:val="2411690F"/>
    <w:rsid w:val="24145C31"/>
    <w:rsid w:val="24157364"/>
    <w:rsid w:val="241B0DDF"/>
    <w:rsid w:val="24275498"/>
    <w:rsid w:val="24280E6F"/>
    <w:rsid w:val="24351B65"/>
    <w:rsid w:val="24380E0B"/>
    <w:rsid w:val="243D190F"/>
    <w:rsid w:val="243D498D"/>
    <w:rsid w:val="24545FA9"/>
    <w:rsid w:val="2457705B"/>
    <w:rsid w:val="24681CBE"/>
    <w:rsid w:val="246D3832"/>
    <w:rsid w:val="24802399"/>
    <w:rsid w:val="24803E17"/>
    <w:rsid w:val="248A5397"/>
    <w:rsid w:val="24A2110D"/>
    <w:rsid w:val="24B97B10"/>
    <w:rsid w:val="24CD0AC5"/>
    <w:rsid w:val="24F522ED"/>
    <w:rsid w:val="254E1496"/>
    <w:rsid w:val="256C41E4"/>
    <w:rsid w:val="2581517F"/>
    <w:rsid w:val="258220E8"/>
    <w:rsid w:val="25AE2891"/>
    <w:rsid w:val="25CF0AFF"/>
    <w:rsid w:val="25D54C35"/>
    <w:rsid w:val="25DC690D"/>
    <w:rsid w:val="25E347A2"/>
    <w:rsid w:val="26104417"/>
    <w:rsid w:val="2618160B"/>
    <w:rsid w:val="262859C4"/>
    <w:rsid w:val="26297F0F"/>
    <w:rsid w:val="263F263F"/>
    <w:rsid w:val="264215BA"/>
    <w:rsid w:val="2645273A"/>
    <w:rsid w:val="264D43F4"/>
    <w:rsid w:val="265B3869"/>
    <w:rsid w:val="266B6166"/>
    <w:rsid w:val="26797E1A"/>
    <w:rsid w:val="268E5327"/>
    <w:rsid w:val="26934CC9"/>
    <w:rsid w:val="26990708"/>
    <w:rsid w:val="26B1714B"/>
    <w:rsid w:val="26B27AFC"/>
    <w:rsid w:val="26CF1884"/>
    <w:rsid w:val="26DD7574"/>
    <w:rsid w:val="26E05155"/>
    <w:rsid w:val="27236D64"/>
    <w:rsid w:val="27425631"/>
    <w:rsid w:val="274F5154"/>
    <w:rsid w:val="274F676E"/>
    <w:rsid w:val="275A6A5D"/>
    <w:rsid w:val="2767792E"/>
    <w:rsid w:val="277B0ABE"/>
    <w:rsid w:val="27865FD1"/>
    <w:rsid w:val="27A92F55"/>
    <w:rsid w:val="27C37732"/>
    <w:rsid w:val="27CD5BEB"/>
    <w:rsid w:val="27FD4527"/>
    <w:rsid w:val="282D4CD3"/>
    <w:rsid w:val="2836297A"/>
    <w:rsid w:val="28482769"/>
    <w:rsid w:val="28647896"/>
    <w:rsid w:val="28696B25"/>
    <w:rsid w:val="287E775A"/>
    <w:rsid w:val="289206AC"/>
    <w:rsid w:val="28A17615"/>
    <w:rsid w:val="28F2543E"/>
    <w:rsid w:val="28F54A68"/>
    <w:rsid w:val="29047E5E"/>
    <w:rsid w:val="291C34FE"/>
    <w:rsid w:val="293433C7"/>
    <w:rsid w:val="29602D49"/>
    <w:rsid w:val="29642C3F"/>
    <w:rsid w:val="29732F8A"/>
    <w:rsid w:val="297A5F30"/>
    <w:rsid w:val="298119EC"/>
    <w:rsid w:val="29A62CB2"/>
    <w:rsid w:val="29CC1D58"/>
    <w:rsid w:val="2A0120A5"/>
    <w:rsid w:val="2A080FE6"/>
    <w:rsid w:val="2A0B45EF"/>
    <w:rsid w:val="2A0D2962"/>
    <w:rsid w:val="2A0E24AA"/>
    <w:rsid w:val="2A137816"/>
    <w:rsid w:val="2A363984"/>
    <w:rsid w:val="2A3B37D1"/>
    <w:rsid w:val="2A49610E"/>
    <w:rsid w:val="2A5E0934"/>
    <w:rsid w:val="2A5F7114"/>
    <w:rsid w:val="2A7C1D20"/>
    <w:rsid w:val="2A841CA7"/>
    <w:rsid w:val="2A9C0F44"/>
    <w:rsid w:val="2A9E1A58"/>
    <w:rsid w:val="2AA23B7A"/>
    <w:rsid w:val="2AA66BDF"/>
    <w:rsid w:val="2AB369EB"/>
    <w:rsid w:val="2ACB38E2"/>
    <w:rsid w:val="2AF17813"/>
    <w:rsid w:val="2AF7182A"/>
    <w:rsid w:val="2B127A44"/>
    <w:rsid w:val="2B3204A2"/>
    <w:rsid w:val="2B3B7778"/>
    <w:rsid w:val="2B42592B"/>
    <w:rsid w:val="2B5B30E0"/>
    <w:rsid w:val="2B737268"/>
    <w:rsid w:val="2B8607C8"/>
    <w:rsid w:val="2B8F10CF"/>
    <w:rsid w:val="2B9011FB"/>
    <w:rsid w:val="2B9354EC"/>
    <w:rsid w:val="2BA72808"/>
    <w:rsid w:val="2BAB794C"/>
    <w:rsid w:val="2BC86458"/>
    <w:rsid w:val="2BCA18B3"/>
    <w:rsid w:val="2C132033"/>
    <w:rsid w:val="2C282DE1"/>
    <w:rsid w:val="2C324455"/>
    <w:rsid w:val="2C4122D3"/>
    <w:rsid w:val="2C505A2A"/>
    <w:rsid w:val="2C610A94"/>
    <w:rsid w:val="2C805998"/>
    <w:rsid w:val="2C84781A"/>
    <w:rsid w:val="2C922478"/>
    <w:rsid w:val="2C9D2AB1"/>
    <w:rsid w:val="2CA842ED"/>
    <w:rsid w:val="2CCB3D8C"/>
    <w:rsid w:val="2CCC2000"/>
    <w:rsid w:val="2CD0390D"/>
    <w:rsid w:val="2CDD7D0A"/>
    <w:rsid w:val="2CE8393A"/>
    <w:rsid w:val="2CF7118C"/>
    <w:rsid w:val="2D16297D"/>
    <w:rsid w:val="2D1636B5"/>
    <w:rsid w:val="2D4E6285"/>
    <w:rsid w:val="2D845297"/>
    <w:rsid w:val="2D8E04AD"/>
    <w:rsid w:val="2DBA23BF"/>
    <w:rsid w:val="2DD173CD"/>
    <w:rsid w:val="2DDB5053"/>
    <w:rsid w:val="2DDE22BB"/>
    <w:rsid w:val="2DE277DE"/>
    <w:rsid w:val="2E27150B"/>
    <w:rsid w:val="2E320D5D"/>
    <w:rsid w:val="2E337B1C"/>
    <w:rsid w:val="2E356902"/>
    <w:rsid w:val="2E466F3F"/>
    <w:rsid w:val="2E665998"/>
    <w:rsid w:val="2E6F2CFD"/>
    <w:rsid w:val="2E7A50DC"/>
    <w:rsid w:val="2E7B6394"/>
    <w:rsid w:val="2E9248A7"/>
    <w:rsid w:val="2EB32903"/>
    <w:rsid w:val="2EBB541F"/>
    <w:rsid w:val="2ED30D56"/>
    <w:rsid w:val="2EDF181C"/>
    <w:rsid w:val="2EF3421A"/>
    <w:rsid w:val="2F02247D"/>
    <w:rsid w:val="2F072F8E"/>
    <w:rsid w:val="2F20005D"/>
    <w:rsid w:val="2F633141"/>
    <w:rsid w:val="2F6B5DA8"/>
    <w:rsid w:val="2F77510B"/>
    <w:rsid w:val="2F8306E8"/>
    <w:rsid w:val="2FC63FF1"/>
    <w:rsid w:val="2FE3377B"/>
    <w:rsid w:val="2FFE087B"/>
    <w:rsid w:val="30111775"/>
    <w:rsid w:val="301604F0"/>
    <w:rsid w:val="30172327"/>
    <w:rsid w:val="304770CB"/>
    <w:rsid w:val="30611D09"/>
    <w:rsid w:val="30804B79"/>
    <w:rsid w:val="3087313D"/>
    <w:rsid w:val="30A351DA"/>
    <w:rsid w:val="30C5658E"/>
    <w:rsid w:val="30D12837"/>
    <w:rsid w:val="30DC046B"/>
    <w:rsid w:val="311413D4"/>
    <w:rsid w:val="3119273D"/>
    <w:rsid w:val="3129540F"/>
    <w:rsid w:val="31304748"/>
    <w:rsid w:val="314B6032"/>
    <w:rsid w:val="315B7823"/>
    <w:rsid w:val="315D49FD"/>
    <w:rsid w:val="316C2CC9"/>
    <w:rsid w:val="317441A0"/>
    <w:rsid w:val="317C4F8E"/>
    <w:rsid w:val="318D2D6E"/>
    <w:rsid w:val="31991FF3"/>
    <w:rsid w:val="319E6E77"/>
    <w:rsid w:val="31A23BEA"/>
    <w:rsid w:val="31B5134D"/>
    <w:rsid w:val="31C63F7D"/>
    <w:rsid w:val="31D0372E"/>
    <w:rsid w:val="31D1106B"/>
    <w:rsid w:val="31D339C1"/>
    <w:rsid w:val="31D95003"/>
    <w:rsid w:val="31DD34AE"/>
    <w:rsid w:val="31E2613E"/>
    <w:rsid w:val="31E45F72"/>
    <w:rsid w:val="31E53901"/>
    <w:rsid w:val="31E77DB7"/>
    <w:rsid w:val="31ED58A1"/>
    <w:rsid w:val="31F5567D"/>
    <w:rsid w:val="320574B5"/>
    <w:rsid w:val="320F4333"/>
    <w:rsid w:val="32106875"/>
    <w:rsid w:val="32157563"/>
    <w:rsid w:val="32162AC0"/>
    <w:rsid w:val="3227103F"/>
    <w:rsid w:val="32281C2D"/>
    <w:rsid w:val="3228471B"/>
    <w:rsid w:val="32302537"/>
    <w:rsid w:val="324A04DC"/>
    <w:rsid w:val="325F0F1A"/>
    <w:rsid w:val="326A0FD6"/>
    <w:rsid w:val="326D0B81"/>
    <w:rsid w:val="3272193D"/>
    <w:rsid w:val="327F2552"/>
    <w:rsid w:val="32CB4A72"/>
    <w:rsid w:val="32DA6CBE"/>
    <w:rsid w:val="32EB205B"/>
    <w:rsid w:val="32EF63BE"/>
    <w:rsid w:val="331F123D"/>
    <w:rsid w:val="33241163"/>
    <w:rsid w:val="332A7564"/>
    <w:rsid w:val="333827C7"/>
    <w:rsid w:val="336A5BA7"/>
    <w:rsid w:val="337C34D4"/>
    <w:rsid w:val="337C6EBB"/>
    <w:rsid w:val="339C45CD"/>
    <w:rsid w:val="33BE27B0"/>
    <w:rsid w:val="33CD5601"/>
    <w:rsid w:val="33CF69B1"/>
    <w:rsid w:val="33CF6D34"/>
    <w:rsid w:val="33E1557D"/>
    <w:rsid w:val="33F17AE7"/>
    <w:rsid w:val="34065FD6"/>
    <w:rsid w:val="34113559"/>
    <w:rsid w:val="341D6C1B"/>
    <w:rsid w:val="342169A1"/>
    <w:rsid w:val="3424424E"/>
    <w:rsid w:val="34252A8D"/>
    <w:rsid w:val="34285AB3"/>
    <w:rsid w:val="3431761A"/>
    <w:rsid w:val="343611E9"/>
    <w:rsid w:val="343B1017"/>
    <w:rsid w:val="34427AA6"/>
    <w:rsid w:val="344F130D"/>
    <w:rsid w:val="34557077"/>
    <w:rsid w:val="34584FDA"/>
    <w:rsid w:val="34734A25"/>
    <w:rsid w:val="34844B10"/>
    <w:rsid w:val="348C40F9"/>
    <w:rsid w:val="34B13ECB"/>
    <w:rsid w:val="34BA7ECC"/>
    <w:rsid w:val="34F64BBC"/>
    <w:rsid w:val="35175C5F"/>
    <w:rsid w:val="353245C5"/>
    <w:rsid w:val="355D1161"/>
    <w:rsid w:val="357142AE"/>
    <w:rsid w:val="358B04F0"/>
    <w:rsid w:val="35B47171"/>
    <w:rsid w:val="35BB66EA"/>
    <w:rsid w:val="360B68FA"/>
    <w:rsid w:val="36107BDC"/>
    <w:rsid w:val="361F2E0C"/>
    <w:rsid w:val="362E7333"/>
    <w:rsid w:val="363C719A"/>
    <w:rsid w:val="36640A32"/>
    <w:rsid w:val="36717992"/>
    <w:rsid w:val="36793EE9"/>
    <w:rsid w:val="367E7DFD"/>
    <w:rsid w:val="36C44F26"/>
    <w:rsid w:val="36CE3609"/>
    <w:rsid w:val="36E51D9A"/>
    <w:rsid w:val="36F2657E"/>
    <w:rsid w:val="37044C52"/>
    <w:rsid w:val="370F3CEC"/>
    <w:rsid w:val="371A6258"/>
    <w:rsid w:val="374B7BB0"/>
    <w:rsid w:val="3773300E"/>
    <w:rsid w:val="37924574"/>
    <w:rsid w:val="37AE43D8"/>
    <w:rsid w:val="37B15751"/>
    <w:rsid w:val="37B65877"/>
    <w:rsid w:val="37B700D8"/>
    <w:rsid w:val="37BC5DD9"/>
    <w:rsid w:val="37CA330E"/>
    <w:rsid w:val="37D31662"/>
    <w:rsid w:val="37D63944"/>
    <w:rsid w:val="380206BF"/>
    <w:rsid w:val="380A2132"/>
    <w:rsid w:val="381407AC"/>
    <w:rsid w:val="383030DD"/>
    <w:rsid w:val="385C433B"/>
    <w:rsid w:val="38780B79"/>
    <w:rsid w:val="38821BF9"/>
    <w:rsid w:val="389323ED"/>
    <w:rsid w:val="38AF6AF3"/>
    <w:rsid w:val="38CF3D37"/>
    <w:rsid w:val="39126F6F"/>
    <w:rsid w:val="391E18F0"/>
    <w:rsid w:val="392706C0"/>
    <w:rsid w:val="39407BA7"/>
    <w:rsid w:val="39431D69"/>
    <w:rsid w:val="394F7BD0"/>
    <w:rsid w:val="39737140"/>
    <w:rsid w:val="39847A44"/>
    <w:rsid w:val="398A348F"/>
    <w:rsid w:val="39C307FD"/>
    <w:rsid w:val="39C4143D"/>
    <w:rsid w:val="39E231C6"/>
    <w:rsid w:val="39E443A4"/>
    <w:rsid w:val="3A776EC9"/>
    <w:rsid w:val="3AA93434"/>
    <w:rsid w:val="3AB34568"/>
    <w:rsid w:val="3AC52EE7"/>
    <w:rsid w:val="3AE64CAF"/>
    <w:rsid w:val="3AF33FF5"/>
    <w:rsid w:val="3AF85B32"/>
    <w:rsid w:val="3B4B41F0"/>
    <w:rsid w:val="3B6735FE"/>
    <w:rsid w:val="3B8346DE"/>
    <w:rsid w:val="3BA13C8B"/>
    <w:rsid w:val="3BA45D9D"/>
    <w:rsid w:val="3C014046"/>
    <w:rsid w:val="3C046D80"/>
    <w:rsid w:val="3C2730B9"/>
    <w:rsid w:val="3C363FBB"/>
    <w:rsid w:val="3C3707B4"/>
    <w:rsid w:val="3C3B0C84"/>
    <w:rsid w:val="3C5C3DF3"/>
    <w:rsid w:val="3C665D26"/>
    <w:rsid w:val="3C6C1D7B"/>
    <w:rsid w:val="3CA02D73"/>
    <w:rsid w:val="3CA51788"/>
    <w:rsid w:val="3CAC4771"/>
    <w:rsid w:val="3CAC4BC1"/>
    <w:rsid w:val="3CBB3A90"/>
    <w:rsid w:val="3CCD7CE9"/>
    <w:rsid w:val="3CDB633E"/>
    <w:rsid w:val="3CE317AB"/>
    <w:rsid w:val="3D0611F4"/>
    <w:rsid w:val="3D074582"/>
    <w:rsid w:val="3D09726F"/>
    <w:rsid w:val="3D120916"/>
    <w:rsid w:val="3D2925E0"/>
    <w:rsid w:val="3D372F56"/>
    <w:rsid w:val="3D427938"/>
    <w:rsid w:val="3D757E5D"/>
    <w:rsid w:val="3DD874C9"/>
    <w:rsid w:val="3DEE7F6C"/>
    <w:rsid w:val="3DF246C3"/>
    <w:rsid w:val="3DF467B1"/>
    <w:rsid w:val="3E5E6424"/>
    <w:rsid w:val="3E6D3554"/>
    <w:rsid w:val="3E6E0892"/>
    <w:rsid w:val="3E853C12"/>
    <w:rsid w:val="3E996C6C"/>
    <w:rsid w:val="3E9D4655"/>
    <w:rsid w:val="3EB570FE"/>
    <w:rsid w:val="3EC04E2E"/>
    <w:rsid w:val="3EC2314C"/>
    <w:rsid w:val="3EC35409"/>
    <w:rsid w:val="3EC7418B"/>
    <w:rsid w:val="3ED80D41"/>
    <w:rsid w:val="3EE95BC8"/>
    <w:rsid w:val="3F0851B1"/>
    <w:rsid w:val="3F0D46BF"/>
    <w:rsid w:val="3F3D167A"/>
    <w:rsid w:val="3F3F0606"/>
    <w:rsid w:val="3F470313"/>
    <w:rsid w:val="3F4C44A8"/>
    <w:rsid w:val="3F594238"/>
    <w:rsid w:val="3F5D1E63"/>
    <w:rsid w:val="3FCB1B1D"/>
    <w:rsid w:val="3FCE65BE"/>
    <w:rsid w:val="3FD6179C"/>
    <w:rsid w:val="400204D6"/>
    <w:rsid w:val="40216948"/>
    <w:rsid w:val="402A6490"/>
    <w:rsid w:val="40355DF0"/>
    <w:rsid w:val="403D03E6"/>
    <w:rsid w:val="404866B0"/>
    <w:rsid w:val="404C0E32"/>
    <w:rsid w:val="405E4531"/>
    <w:rsid w:val="406E3A36"/>
    <w:rsid w:val="406F4BBF"/>
    <w:rsid w:val="407F27F5"/>
    <w:rsid w:val="409614DB"/>
    <w:rsid w:val="40A92265"/>
    <w:rsid w:val="40DF4B75"/>
    <w:rsid w:val="40E441D5"/>
    <w:rsid w:val="40FE7531"/>
    <w:rsid w:val="410241BD"/>
    <w:rsid w:val="410304B4"/>
    <w:rsid w:val="410E0950"/>
    <w:rsid w:val="413A0138"/>
    <w:rsid w:val="413B7258"/>
    <w:rsid w:val="415507DB"/>
    <w:rsid w:val="416F231A"/>
    <w:rsid w:val="417B180A"/>
    <w:rsid w:val="417D3ED2"/>
    <w:rsid w:val="41802528"/>
    <w:rsid w:val="419640E5"/>
    <w:rsid w:val="419970EB"/>
    <w:rsid w:val="419B0F65"/>
    <w:rsid w:val="41B131F8"/>
    <w:rsid w:val="41C3523E"/>
    <w:rsid w:val="41C578DE"/>
    <w:rsid w:val="41EA3239"/>
    <w:rsid w:val="41FC3830"/>
    <w:rsid w:val="41FE171F"/>
    <w:rsid w:val="42043D4E"/>
    <w:rsid w:val="42120001"/>
    <w:rsid w:val="42170566"/>
    <w:rsid w:val="422E0AB7"/>
    <w:rsid w:val="42394AAC"/>
    <w:rsid w:val="425B3623"/>
    <w:rsid w:val="426309DD"/>
    <w:rsid w:val="427E5017"/>
    <w:rsid w:val="429D28DE"/>
    <w:rsid w:val="42B91E23"/>
    <w:rsid w:val="42B94248"/>
    <w:rsid w:val="42C82141"/>
    <w:rsid w:val="42D8188A"/>
    <w:rsid w:val="42D85E1A"/>
    <w:rsid w:val="42DF51A3"/>
    <w:rsid w:val="42E06AB6"/>
    <w:rsid w:val="42EB5540"/>
    <w:rsid w:val="42F84E77"/>
    <w:rsid w:val="42F90874"/>
    <w:rsid w:val="42FA0117"/>
    <w:rsid w:val="432E4878"/>
    <w:rsid w:val="433338BC"/>
    <w:rsid w:val="435C77B6"/>
    <w:rsid w:val="43782795"/>
    <w:rsid w:val="438E3DE8"/>
    <w:rsid w:val="439E0BB4"/>
    <w:rsid w:val="43A0621D"/>
    <w:rsid w:val="43B9646C"/>
    <w:rsid w:val="43BD377C"/>
    <w:rsid w:val="43BF0679"/>
    <w:rsid w:val="43F44256"/>
    <w:rsid w:val="43F7230E"/>
    <w:rsid w:val="43F81687"/>
    <w:rsid w:val="440106CF"/>
    <w:rsid w:val="440A0669"/>
    <w:rsid w:val="44151D9D"/>
    <w:rsid w:val="44215F40"/>
    <w:rsid w:val="445516E2"/>
    <w:rsid w:val="446A1B2D"/>
    <w:rsid w:val="446A1FD0"/>
    <w:rsid w:val="446C0E56"/>
    <w:rsid w:val="44902811"/>
    <w:rsid w:val="44AB5790"/>
    <w:rsid w:val="44C7753E"/>
    <w:rsid w:val="44D41AE5"/>
    <w:rsid w:val="44ED7E14"/>
    <w:rsid w:val="44EF3798"/>
    <w:rsid w:val="45123063"/>
    <w:rsid w:val="453130E6"/>
    <w:rsid w:val="453921B4"/>
    <w:rsid w:val="45453240"/>
    <w:rsid w:val="45865F4A"/>
    <w:rsid w:val="45950FAE"/>
    <w:rsid w:val="45B779FC"/>
    <w:rsid w:val="45BE364C"/>
    <w:rsid w:val="45C65E42"/>
    <w:rsid w:val="45D74B25"/>
    <w:rsid w:val="45F9185B"/>
    <w:rsid w:val="45FD1685"/>
    <w:rsid w:val="46360292"/>
    <w:rsid w:val="463A7F2E"/>
    <w:rsid w:val="464C4929"/>
    <w:rsid w:val="464E4947"/>
    <w:rsid w:val="46522186"/>
    <w:rsid w:val="46682908"/>
    <w:rsid w:val="467A36F4"/>
    <w:rsid w:val="467F76B7"/>
    <w:rsid w:val="468C6D6E"/>
    <w:rsid w:val="46CE006A"/>
    <w:rsid w:val="46D92506"/>
    <w:rsid w:val="46ED3899"/>
    <w:rsid w:val="46F708CB"/>
    <w:rsid w:val="46FA3EBE"/>
    <w:rsid w:val="470B6B76"/>
    <w:rsid w:val="47163AB5"/>
    <w:rsid w:val="472A3979"/>
    <w:rsid w:val="47432FD1"/>
    <w:rsid w:val="47502F68"/>
    <w:rsid w:val="47506558"/>
    <w:rsid w:val="475E6901"/>
    <w:rsid w:val="47790058"/>
    <w:rsid w:val="47890E9D"/>
    <w:rsid w:val="478D26AC"/>
    <w:rsid w:val="478F3E33"/>
    <w:rsid w:val="47A15CB2"/>
    <w:rsid w:val="47F00F12"/>
    <w:rsid w:val="47F42B4C"/>
    <w:rsid w:val="48602859"/>
    <w:rsid w:val="486A1947"/>
    <w:rsid w:val="486F7BA4"/>
    <w:rsid w:val="488E0BA3"/>
    <w:rsid w:val="488F7937"/>
    <w:rsid w:val="48AA4D93"/>
    <w:rsid w:val="48DD7592"/>
    <w:rsid w:val="48E96479"/>
    <w:rsid w:val="48FC08FB"/>
    <w:rsid w:val="4915019A"/>
    <w:rsid w:val="491B0AD9"/>
    <w:rsid w:val="495F0D02"/>
    <w:rsid w:val="497924FA"/>
    <w:rsid w:val="497E6958"/>
    <w:rsid w:val="49860386"/>
    <w:rsid w:val="4986394E"/>
    <w:rsid w:val="49863D04"/>
    <w:rsid w:val="49A66E7A"/>
    <w:rsid w:val="49AF6CF1"/>
    <w:rsid w:val="49DD28DE"/>
    <w:rsid w:val="49EF00D5"/>
    <w:rsid w:val="49FD7B0B"/>
    <w:rsid w:val="4A2E631D"/>
    <w:rsid w:val="4A5A0D7F"/>
    <w:rsid w:val="4A6D7EBB"/>
    <w:rsid w:val="4A7D1247"/>
    <w:rsid w:val="4A822945"/>
    <w:rsid w:val="4AA0382C"/>
    <w:rsid w:val="4AC764D1"/>
    <w:rsid w:val="4AD77F04"/>
    <w:rsid w:val="4AE820B7"/>
    <w:rsid w:val="4AF64EBB"/>
    <w:rsid w:val="4AF71DE8"/>
    <w:rsid w:val="4B3A19EA"/>
    <w:rsid w:val="4B3F526D"/>
    <w:rsid w:val="4BB92779"/>
    <w:rsid w:val="4BC077D0"/>
    <w:rsid w:val="4BC26CD8"/>
    <w:rsid w:val="4BDA5D5E"/>
    <w:rsid w:val="4BE15F38"/>
    <w:rsid w:val="4C0841A2"/>
    <w:rsid w:val="4C1D43E9"/>
    <w:rsid w:val="4C2D4096"/>
    <w:rsid w:val="4C360F23"/>
    <w:rsid w:val="4C3E7833"/>
    <w:rsid w:val="4C4C6EF9"/>
    <w:rsid w:val="4C4E6A37"/>
    <w:rsid w:val="4C5F2EC5"/>
    <w:rsid w:val="4C6020C7"/>
    <w:rsid w:val="4C6021E8"/>
    <w:rsid w:val="4C70559C"/>
    <w:rsid w:val="4C920AD9"/>
    <w:rsid w:val="4CB80880"/>
    <w:rsid w:val="4CD4269A"/>
    <w:rsid w:val="4CD461A1"/>
    <w:rsid w:val="4CD94343"/>
    <w:rsid w:val="4CE33585"/>
    <w:rsid w:val="4CF87E90"/>
    <w:rsid w:val="4D025195"/>
    <w:rsid w:val="4D083527"/>
    <w:rsid w:val="4D25326B"/>
    <w:rsid w:val="4D3013BD"/>
    <w:rsid w:val="4D4F6922"/>
    <w:rsid w:val="4DAE5153"/>
    <w:rsid w:val="4DB92A3C"/>
    <w:rsid w:val="4DCA4C56"/>
    <w:rsid w:val="4DE859B5"/>
    <w:rsid w:val="4DF03AEB"/>
    <w:rsid w:val="4E0C3A18"/>
    <w:rsid w:val="4E2F488D"/>
    <w:rsid w:val="4E39787F"/>
    <w:rsid w:val="4E471FCF"/>
    <w:rsid w:val="4E531264"/>
    <w:rsid w:val="4E701B48"/>
    <w:rsid w:val="4E8675F7"/>
    <w:rsid w:val="4EA259FC"/>
    <w:rsid w:val="4EB957CD"/>
    <w:rsid w:val="4EEB70BA"/>
    <w:rsid w:val="4EEC7D56"/>
    <w:rsid w:val="4EFC7BF8"/>
    <w:rsid w:val="4EFF21F3"/>
    <w:rsid w:val="4F266601"/>
    <w:rsid w:val="4F284F81"/>
    <w:rsid w:val="4F8B51BE"/>
    <w:rsid w:val="4FCB1D7F"/>
    <w:rsid w:val="4FDB05C1"/>
    <w:rsid w:val="4FEA6C6D"/>
    <w:rsid w:val="4FF02D5A"/>
    <w:rsid w:val="4FF27EDE"/>
    <w:rsid w:val="4FF46B0A"/>
    <w:rsid w:val="4FFC0021"/>
    <w:rsid w:val="4FFF5195"/>
    <w:rsid w:val="504A0465"/>
    <w:rsid w:val="50846463"/>
    <w:rsid w:val="50AE5534"/>
    <w:rsid w:val="50B03D86"/>
    <w:rsid w:val="50C1341E"/>
    <w:rsid w:val="50C9567D"/>
    <w:rsid w:val="50E673CD"/>
    <w:rsid w:val="5107459B"/>
    <w:rsid w:val="510B2075"/>
    <w:rsid w:val="5126050E"/>
    <w:rsid w:val="51333B74"/>
    <w:rsid w:val="516C1163"/>
    <w:rsid w:val="518C5639"/>
    <w:rsid w:val="518D611D"/>
    <w:rsid w:val="5190274F"/>
    <w:rsid w:val="5197356E"/>
    <w:rsid w:val="51B52DF6"/>
    <w:rsid w:val="51C01B70"/>
    <w:rsid w:val="51C20144"/>
    <w:rsid w:val="51C91AAF"/>
    <w:rsid w:val="51CE3750"/>
    <w:rsid w:val="521B0A4C"/>
    <w:rsid w:val="52680F26"/>
    <w:rsid w:val="52C615F7"/>
    <w:rsid w:val="52F220ED"/>
    <w:rsid w:val="52F474D9"/>
    <w:rsid w:val="53041FD0"/>
    <w:rsid w:val="530E36FF"/>
    <w:rsid w:val="53136E56"/>
    <w:rsid w:val="53232278"/>
    <w:rsid w:val="53237B1A"/>
    <w:rsid w:val="532972B7"/>
    <w:rsid w:val="5339183B"/>
    <w:rsid w:val="533C45E9"/>
    <w:rsid w:val="533F4392"/>
    <w:rsid w:val="53443544"/>
    <w:rsid w:val="534A7511"/>
    <w:rsid w:val="536A2F26"/>
    <w:rsid w:val="537F57DD"/>
    <w:rsid w:val="538F3AFB"/>
    <w:rsid w:val="53A60889"/>
    <w:rsid w:val="53BA1022"/>
    <w:rsid w:val="53DA5784"/>
    <w:rsid w:val="53DD5CFC"/>
    <w:rsid w:val="53F94871"/>
    <w:rsid w:val="540828CF"/>
    <w:rsid w:val="54124340"/>
    <w:rsid w:val="541625E6"/>
    <w:rsid w:val="542C7378"/>
    <w:rsid w:val="5444184D"/>
    <w:rsid w:val="546261B0"/>
    <w:rsid w:val="548B6DA9"/>
    <w:rsid w:val="548C7952"/>
    <w:rsid w:val="54A03E66"/>
    <w:rsid w:val="54A45962"/>
    <w:rsid w:val="54A9176E"/>
    <w:rsid w:val="54BA0DB8"/>
    <w:rsid w:val="54BB2185"/>
    <w:rsid w:val="54C33240"/>
    <w:rsid w:val="54D00F9D"/>
    <w:rsid w:val="54D44C3B"/>
    <w:rsid w:val="54DD5B27"/>
    <w:rsid w:val="54EB2884"/>
    <w:rsid w:val="54EB5B77"/>
    <w:rsid w:val="550C355E"/>
    <w:rsid w:val="551800FC"/>
    <w:rsid w:val="552D3221"/>
    <w:rsid w:val="55432251"/>
    <w:rsid w:val="5550249E"/>
    <w:rsid w:val="55555E43"/>
    <w:rsid w:val="556C1028"/>
    <w:rsid w:val="556F45DA"/>
    <w:rsid w:val="5577015B"/>
    <w:rsid w:val="5591692A"/>
    <w:rsid w:val="55952100"/>
    <w:rsid w:val="55A35910"/>
    <w:rsid w:val="55B72D0C"/>
    <w:rsid w:val="55BE6D55"/>
    <w:rsid w:val="55DD1B79"/>
    <w:rsid w:val="55E43F22"/>
    <w:rsid w:val="55F73879"/>
    <w:rsid w:val="55FD7315"/>
    <w:rsid w:val="560C5362"/>
    <w:rsid w:val="560C72B8"/>
    <w:rsid w:val="560E676E"/>
    <w:rsid w:val="56184794"/>
    <w:rsid w:val="561B2069"/>
    <w:rsid w:val="56444F0D"/>
    <w:rsid w:val="565B26CC"/>
    <w:rsid w:val="565F2429"/>
    <w:rsid w:val="56815651"/>
    <w:rsid w:val="569672CE"/>
    <w:rsid w:val="56BD67B3"/>
    <w:rsid w:val="56C61F4E"/>
    <w:rsid w:val="56D07B4C"/>
    <w:rsid w:val="56DD4543"/>
    <w:rsid w:val="56E31C60"/>
    <w:rsid w:val="57172886"/>
    <w:rsid w:val="57172C1C"/>
    <w:rsid w:val="571D7B5F"/>
    <w:rsid w:val="575277C8"/>
    <w:rsid w:val="578E251D"/>
    <w:rsid w:val="57A23016"/>
    <w:rsid w:val="57AB1E4F"/>
    <w:rsid w:val="57AB6688"/>
    <w:rsid w:val="57C90324"/>
    <w:rsid w:val="57CA37AC"/>
    <w:rsid w:val="57D73662"/>
    <w:rsid w:val="58130EF2"/>
    <w:rsid w:val="582E6F1D"/>
    <w:rsid w:val="58362C49"/>
    <w:rsid w:val="58513863"/>
    <w:rsid w:val="586415F0"/>
    <w:rsid w:val="586E6DE9"/>
    <w:rsid w:val="588D1808"/>
    <w:rsid w:val="589A7EEA"/>
    <w:rsid w:val="58B61EA6"/>
    <w:rsid w:val="58EC1AC0"/>
    <w:rsid w:val="58EC5216"/>
    <w:rsid w:val="58F160BC"/>
    <w:rsid w:val="58FA1ABE"/>
    <w:rsid w:val="592A7262"/>
    <w:rsid w:val="59596E03"/>
    <w:rsid w:val="596E3303"/>
    <w:rsid w:val="59765672"/>
    <w:rsid w:val="5978416E"/>
    <w:rsid w:val="59856F08"/>
    <w:rsid w:val="598F5581"/>
    <w:rsid w:val="59E14261"/>
    <w:rsid w:val="59E76558"/>
    <w:rsid w:val="5A1F4309"/>
    <w:rsid w:val="5A210EA7"/>
    <w:rsid w:val="5A310F76"/>
    <w:rsid w:val="5A484645"/>
    <w:rsid w:val="5A517E46"/>
    <w:rsid w:val="5A5332AC"/>
    <w:rsid w:val="5A5B002C"/>
    <w:rsid w:val="5A67048F"/>
    <w:rsid w:val="5A6B6C28"/>
    <w:rsid w:val="5A802B97"/>
    <w:rsid w:val="5A8C54EB"/>
    <w:rsid w:val="5A94507D"/>
    <w:rsid w:val="5AA1694F"/>
    <w:rsid w:val="5AD80C38"/>
    <w:rsid w:val="5AE57EBD"/>
    <w:rsid w:val="5AF81320"/>
    <w:rsid w:val="5AFE4603"/>
    <w:rsid w:val="5B172F9F"/>
    <w:rsid w:val="5B1813FF"/>
    <w:rsid w:val="5B19464D"/>
    <w:rsid w:val="5B231629"/>
    <w:rsid w:val="5B28235D"/>
    <w:rsid w:val="5B2839BC"/>
    <w:rsid w:val="5B297EF8"/>
    <w:rsid w:val="5B5F4ADE"/>
    <w:rsid w:val="5B7C78A0"/>
    <w:rsid w:val="5B8754AD"/>
    <w:rsid w:val="5BB516AF"/>
    <w:rsid w:val="5BC041D5"/>
    <w:rsid w:val="5BC36ACA"/>
    <w:rsid w:val="5BC67C6B"/>
    <w:rsid w:val="5BF3657B"/>
    <w:rsid w:val="5C0207D6"/>
    <w:rsid w:val="5C0532C2"/>
    <w:rsid w:val="5C2242D5"/>
    <w:rsid w:val="5C516CFD"/>
    <w:rsid w:val="5C5813CA"/>
    <w:rsid w:val="5C6C424F"/>
    <w:rsid w:val="5C741FE6"/>
    <w:rsid w:val="5C7D02B3"/>
    <w:rsid w:val="5CC87FBA"/>
    <w:rsid w:val="5CCC1AE8"/>
    <w:rsid w:val="5CD57CDB"/>
    <w:rsid w:val="5CDE17D0"/>
    <w:rsid w:val="5CF50088"/>
    <w:rsid w:val="5D106EF5"/>
    <w:rsid w:val="5D48238B"/>
    <w:rsid w:val="5D9B1108"/>
    <w:rsid w:val="5D9C4CC1"/>
    <w:rsid w:val="5DA6166B"/>
    <w:rsid w:val="5DB54198"/>
    <w:rsid w:val="5DB6395B"/>
    <w:rsid w:val="5DD65EEA"/>
    <w:rsid w:val="5DDD4A83"/>
    <w:rsid w:val="5DF63AB6"/>
    <w:rsid w:val="5E4059B1"/>
    <w:rsid w:val="5E4D10E8"/>
    <w:rsid w:val="5E4D525A"/>
    <w:rsid w:val="5E5B193E"/>
    <w:rsid w:val="5E5F150F"/>
    <w:rsid w:val="5E6A1658"/>
    <w:rsid w:val="5E882646"/>
    <w:rsid w:val="5E922ADD"/>
    <w:rsid w:val="5E936007"/>
    <w:rsid w:val="5ECA2DA2"/>
    <w:rsid w:val="5EE94628"/>
    <w:rsid w:val="5F033FEB"/>
    <w:rsid w:val="5F2C3EA9"/>
    <w:rsid w:val="5F30084C"/>
    <w:rsid w:val="5F3136E5"/>
    <w:rsid w:val="5F38358A"/>
    <w:rsid w:val="5F4A1B57"/>
    <w:rsid w:val="5F5A74D2"/>
    <w:rsid w:val="5F67321B"/>
    <w:rsid w:val="5F875D2E"/>
    <w:rsid w:val="5FBC2D8A"/>
    <w:rsid w:val="601B19A7"/>
    <w:rsid w:val="602E423B"/>
    <w:rsid w:val="603074F4"/>
    <w:rsid w:val="60482529"/>
    <w:rsid w:val="604D5BB6"/>
    <w:rsid w:val="605E4B3E"/>
    <w:rsid w:val="607C2B9D"/>
    <w:rsid w:val="60891999"/>
    <w:rsid w:val="609D60B2"/>
    <w:rsid w:val="60AA0973"/>
    <w:rsid w:val="60D97012"/>
    <w:rsid w:val="60DF5594"/>
    <w:rsid w:val="60FF6AF0"/>
    <w:rsid w:val="610922FB"/>
    <w:rsid w:val="61171CD0"/>
    <w:rsid w:val="61405DC5"/>
    <w:rsid w:val="61487287"/>
    <w:rsid w:val="614B4622"/>
    <w:rsid w:val="615E48A4"/>
    <w:rsid w:val="61615E5E"/>
    <w:rsid w:val="616500C2"/>
    <w:rsid w:val="61C22853"/>
    <w:rsid w:val="61C50932"/>
    <w:rsid w:val="622216CD"/>
    <w:rsid w:val="622B5B4A"/>
    <w:rsid w:val="62365705"/>
    <w:rsid w:val="623B288E"/>
    <w:rsid w:val="623C2F65"/>
    <w:rsid w:val="626655F9"/>
    <w:rsid w:val="629F72D3"/>
    <w:rsid w:val="62B808B6"/>
    <w:rsid w:val="62FF063E"/>
    <w:rsid w:val="63077721"/>
    <w:rsid w:val="630A1281"/>
    <w:rsid w:val="631C1E00"/>
    <w:rsid w:val="6325393A"/>
    <w:rsid w:val="6334789E"/>
    <w:rsid w:val="63733096"/>
    <w:rsid w:val="638751B5"/>
    <w:rsid w:val="63C92963"/>
    <w:rsid w:val="63CD6C4F"/>
    <w:rsid w:val="64110422"/>
    <w:rsid w:val="641C62B9"/>
    <w:rsid w:val="643E59C4"/>
    <w:rsid w:val="64567B6B"/>
    <w:rsid w:val="6464487D"/>
    <w:rsid w:val="64886452"/>
    <w:rsid w:val="64B054BD"/>
    <w:rsid w:val="64C835D0"/>
    <w:rsid w:val="64EE77C6"/>
    <w:rsid w:val="64FF7F11"/>
    <w:rsid w:val="650C5831"/>
    <w:rsid w:val="65283F89"/>
    <w:rsid w:val="652A27DC"/>
    <w:rsid w:val="65496B4C"/>
    <w:rsid w:val="6571422F"/>
    <w:rsid w:val="658C2355"/>
    <w:rsid w:val="65924DE9"/>
    <w:rsid w:val="65AE6391"/>
    <w:rsid w:val="65B65497"/>
    <w:rsid w:val="65BD5321"/>
    <w:rsid w:val="65BF484D"/>
    <w:rsid w:val="65DC3025"/>
    <w:rsid w:val="65EA0429"/>
    <w:rsid w:val="65EB1E6E"/>
    <w:rsid w:val="65F844A4"/>
    <w:rsid w:val="660E592B"/>
    <w:rsid w:val="662A5797"/>
    <w:rsid w:val="662C44B5"/>
    <w:rsid w:val="6664275A"/>
    <w:rsid w:val="667C454D"/>
    <w:rsid w:val="6685087E"/>
    <w:rsid w:val="66A036D7"/>
    <w:rsid w:val="66C2359B"/>
    <w:rsid w:val="66C54BB6"/>
    <w:rsid w:val="66D664D6"/>
    <w:rsid w:val="66E8028A"/>
    <w:rsid w:val="66F17710"/>
    <w:rsid w:val="671E0037"/>
    <w:rsid w:val="6752183A"/>
    <w:rsid w:val="67817951"/>
    <w:rsid w:val="678A0057"/>
    <w:rsid w:val="67931C0E"/>
    <w:rsid w:val="67995951"/>
    <w:rsid w:val="679A699E"/>
    <w:rsid w:val="67C14E58"/>
    <w:rsid w:val="67FE3C85"/>
    <w:rsid w:val="68004B61"/>
    <w:rsid w:val="68006E26"/>
    <w:rsid w:val="6808679C"/>
    <w:rsid w:val="68164B84"/>
    <w:rsid w:val="681B6FAF"/>
    <w:rsid w:val="68353937"/>
    <w:rsid w:val="68383FBF"/>
    <w:rsid w:val="684C7237"/>
    <w:rsid w:val="687301F2"/>
    <w:rsid w:val="68992370"/>
    <w:rsid w:val="68AD324B"/>
    <w:rsid w:val="68C8587C"/>
    <w:rsid w:val="68F055EB"/>
    <w:rsid w:val="691753B0"/>
    <w:rsid w:val="6931797A"/>
    <w:rsid w:val="694671AF"/>
    <w:rsid w:val="69531016"/>
    <w:rsid w:val="695A440E"/>
    <w:rsid w:val="695C09A6"/>
    <w:rsid w:val="697147E8"/>
    <w:rsid w:val="69881298"/>
    <w:rsid w:val="69950F30"/>
    <w:rsid w:val="699D7359"/>
    <w:rsid w:val="6A053015"/>
    <w:rsid w:val="6A190E46"/>
    <w:rsid w:val="6A24744E"/>
    <w:rsid w:val="6A9C5A53"/>
    <w:rsid w:val="6AA202C8"/>
    <w:rsid w:val="6AA81A9E"/>
    <w:rsid w:val="6AC71BF9"/>
    <w:rsid w:val="6AE974B2"/>
    <w:rsid w:val="6B074A1C"/>
    <w:rsid w:val="6B0D092D"/>
    <w:rsid w:val="6B1B7F89"/>
    <w:rsid w:val="6B284890"/>
    <w:rsid w:val="6B365982"/>
    <w:rsid w:val="6B3A2BA7"/>
    <w:rsid w:val="6B6A4264"/>
    <w:rsid w:val="6B7148C4"/>
    <w:rsid w:val="6B786073"/>
    <w:rsid w:val="6B927419"/>
    <w:rsid w:val="6B9B46F7"/>
    <w:rsid w:val="6BB45D6B"/>
    <w:rsid w:val="6BB77CBD"/>
    <w:rsid w:val="6BE31CEE"/>
    <w:rsid w:val="6BF37D94"/>
    <w:rsid w:val="6C0F2A80"/>
    <w:rsid w:val="6C367F55"/>
    <w:rsid w:val="6C6825D5"/>
    <w:rsid w:val="6C8B7D47"/>
    <w:rsid w:val="6C917836"/>
    <w:rsid w:val="6CA634B1"/>
    <w:rsid w:val="6CB47276"/>
    <w:rsid w:val="6CBD3DCA"/>
    <w:rsid w:val="6CC57524"/>
    <w:rsid w:val="6CCB6D41"/>
    <w:rsid w:val="6CDE75AF"/>
    <w:rsid w:val="6CE25FDA"/>
    <w:rsid w:val="6CE862EE"/>
    <w:rsid w:val="6D031654"/>
    <w:rsid w:val="6D1A101F"/>
    <w:rsid w:val="6D326234"/>
    <w:rsid w:val="6D476DB3"/>
    <w:rsid w:val="6D506C46"/>
    <w:rsid w:val="6D7A4530"/>
    <w:rsid w:val="6D8E3991"/>
    <w:rsid w:val="6D954130"/>
    <w:rsid w:val="6DB00E12"/>
    <w:rsid w:val="6DB740A1"/>
    <w:rsid w:val="6DB948C7"/>
    <w:rsid w:val="6DD77844"/>
    <w:rsid w:val="6DE83CD5"/>
    <w:rsid w:val="6E0D4AC2"/>
    <w:rsid w:val="6E2E770D"/>
    <w:rsid w:val="6E6D6E03"/>
    <w:rsid w:val="6E6F3DDE"/>
    <w:rsid w:val="6E772B30"/>
    <w:rsid w:val="6E78116F"/>
    <w:rsid w:val="6EAD374A"/>
    <w:rsid w:val="6EC72F33"/>
    <w:rsid w:val="6EC74C19"/>
    <w:rsid w:val="6ECA57C1"/>
    <w:rsid w:val="6EF7036B"/>
    <w:rsid w:val="6EFC34E2"/>
    <w:rsid w:val="6EFE3286"/>
    <w:rsid w:val="6F295FC2"/>
    <w:rsid w:val="6F2A7428"/>
    <w:rsid w:val="6F2B542D"/>
    <w:rsid w:val="6F3541A2"/>
    <w:rsid w:val="6F5A50EE"/>
    <w:rsid w:val="6F673ABC"/>
    <w:rsid w:val="6F7C5158"/>
    <w:rsid w:val="6F8910EF"/>
    <w:rsid w:val="6F8E21D9"/>
    <w:rsid w:val="6FA2225A"/>
    <w:rsid w:val="6FA64AA7"/>
    <w:rsid w:val="6FAE6FDA"/>
    <w:rsid w:val="6FCF77B2"/>
    <w:rsid w:val="6FD06E80"/>
    <w:rsid w:val="6FD461C5"/>
    <w:rsid w:val="6FE82874"/>
    <w:rsid w:val="6FE956E4"/>
    <w:rsid w:val="6FF35885"/>
    <w:rsid w:val="6FFB234E"/>
    <w:rsid w:val="70032719"/>
    <w:rsid w:val="70100294"/>
    <w:rsid w:val="7019572A"/>
    <w:rsid w:val="70202A18"/>
    <w:rsid w:val="70305751"/>
    <w:rsid w:val="703909E5"/>
    <w:rsid w:val="70500F63"/>
    <w:rsid w:val="7076079F"/>
    <w:rsid w:val="70965821"/>
    <w:rsid w:val="709E0471"/>
    <w:rsid w:val="70CC5284"/>
    <w:rsid w:val="70CC6BB1"/>
    <w:rsid w:val="70E126CB"/>
    <w:rsid w:val="70E900D8"/>
    <w:rsid w:val="71013E1E"/>
    <w:rsid w:val="71216EB7"/>
    <w:rsid w:val="71344DB4"/>
    <w:rsid w:val="713816C3"/>
    <w:rsid w:val="713B0D97"/>
    <w:rsid w:val="715F136F"/>
    <w:rsid w:val="71BE3C9F"/>
    <w:rsid w:val="71C44776"/>
    <w:rsid w:val="71C935C4"/>
    <w:rsid w:val="71D13163"/>
    <w:rsid w:val="72003E7C"/>
    <w:rsid w:val="720568F3"/>
    <w:rsid w:val="72072CD1"/>
    <w:rsid w:val="72161F44"/>
    <w:rsid w:val="723F2EEB"/>
    <w:rsid w:val="72445DEC"/>
    <w:rsid w:val="72636CAE"/>
    <w:rsid w:val="727254F6"/>
    <w:rsid w:val="728876F7"/>
    <w:rsid w:val="72BB46C3"/>
    <w:rsid w:val="72F467FF"/>
    <w:rsid w:val="73183211"/>
    <w:rsid w:val="73314446"/>
    <w:rsid w:val="73370C91"/>
    <w:rsid w:val="733D1D1F"/>
    <w:rsid w:val="7367081B"/>
    <w:rsid w:val="737822A6"/>
    <w:rsid w:val="73971F1C"/>
    <w:rsid w:val="739D4D68"/>
    <w:rsid w:val="73AE54C9"/>
    <w:rsid w:val="73BC1F05"/>
    <w:rsid w:val="73C22BC5"/>
    <w:rsid w:val="73CE64E3"/>
    <w:rsid w:val="73D065F5"/>
    <w:rsid w:val="741B793D"/>
    <w:rsid w:val="741C64EF"/>
    <w:rsid w:val="741F29CE"/>
    <w:rsid w:val="74217A29"/>
    <w:rsid w:val="742A069D"/>
    <w:rsid w:val="74442206"/>
    <w:rsid w:val="74460C63"/>
    <w:rsid w:val="7451355C"/>
    <w:rsid w:val="74762432"/>
    <w:rsid w:val="74775B1A"/>
    <w:rsid w:val="74897DFB"/>
    <w:rsid w:val="748D11EF"/>
    <w:rsid w:val="74981627"/>
    <w:rsid w:val="749E4B92"/>
    <w:rsid w:val="74A629A9"/>
    <w:rsid w:val="74E826C1"/>
    <w:rsid w:val="751434F9"/>
    <w:rsid w:val="75220A1E"/>
    <w:rsid w:val="75254CA5"/>
    <w:rsid w:val="755243BD"/>
    <w:rsid w:val="755450A4"/>
    <w:rsid w:val="755E2097"/>
    <w:rsid w:val="759A20DA"/>
    <w:rsid w:val="75A20848"/>
    <w:rsid w:val="75AE3041"/>
    <w:rsid w:val="75B26A59"/>
    <w:rsid w:val="75B92530"/>
    <w:rsid w:val="75D94B6E"/>
    <w:rsid w:val="75DC7971"/>
    <w:rsid w:val="75E62EF8"/>
    <w:rsid w:val="75EF4C43"/>
    <w:rsid w:val="75F407A0"/>
    <w:rsid w:val="761332B9"/>
    <w:rsid w:val="76195E3C"/>
    <w:rsid w:val="76234D48"/>
    <w:rsid w:val="76251612"/>
    <w:rsid w:val="762A1691"/>
    <w:rsid w:val="762A2C89"/>
    <w:rsid w:val="762B3F18"/>
    <w:rsid w:val="762E477D"/>
    <w:rsid w:val="76377618"/>
    <w:rsid w:val="764B1CDE"/>
    <w:rsid w:val="766A2537"/>
    <w:rsid w:val="769E2BFE"/>
    <w:rsid w:val="76B860A4"/>
    <w:rsid w:val="77023715"/>
    <w:rsid w:val="77442D8A"/>
    <w:rsid w:val="776B29E1"/>
    <w:rsid w:val="778A5F94"/>
    <w:rsid w:val="77A05CF3"/>
    <w:rsid w:val="77A64B11"/>
    <w:rsid w:val="77C53014"/>
    <w:rsid w:val="77C81B66"/>
    <w:rsid w:val="77F241CE"/>
    <w:rsid w:val="77FB1A56"/>
    <w:rsid w:val="782271F0"/>
    <w:rsid w:val="782375AB"/>
    <w:rsid w:val="7837335C"/>
    <w:rsid w:val="78926D0D"/>
    <w:rsid w:val="789A3173"/>
    <w:rsid w:val="78C17735"/>
    <w:rsid w:val="78CE2378"/>
    <w:rsid w:val="78F552EF"/>
    <w:rsid w:val="79120350"/>
    <w:rsid w:val="79236A04"/>
    <w:rsid w:val="7932363A"/>
    <w:rsid w:val="793D4CE0"/>
    <w:rsid w:val="794623AE"/>
    <w:rsid w:val="796862A1"/>
    <w:rsid w:val="797D619E"/>
    <w:rsid w:val="79920F4B"/>
    <w:rsid w:val="79953143"/>
    <w:rsid w:val="79BC0D59"/>
    <w:rsid w:val="79E4379A"/>
    <w:rsid w:val="79E63C02"/>
    <w:rsid w:val="79ED10BA"/>
    <w:rsid w:val="7A08529B"/>
    <w:rsid w:val="7A1F42B1"/>
    <w:rsid w:val="7A216A4C"/>
    <w:rsid w:val="7A4B13F3"/>
    <w:rsid w:val="7A8E7F9F"/>
    <w:rsid w:val="7AB2723E"/>
    <w:rsid w:val="7AB5347C"/>
    <w:rsid w:val="7ABF3BB7"/>
    <w:rsid w:val="7AC97772"/>
    <w:rsid w:val="7AD20F24"/>
    <w:rsid w:val="7AE65AF4"/>
    <w:rsid w:val="7AF55588"/>
    <w:rsid w:val="7B0017BE"/>
    <w:rsid w:val="7B1E702C"/>
    <w:rsid w:val="7B29120F"/>
    <w:rsid w:val="7B2B57C3"/>
    <w:rsid w:val="7B2B6364"/>
    <w:rsid w:val="7B3E1BB3"/>
    <w:rsid w:val="7B5214FD"/>
    <w:rsid w:val="7B5960D7"/>
    <w:rsid w:val="7B61718B"/>
    <w:rsid w:val="7B6412E2"/>
    <w:rsid w:val="7B6C58AC"/>
    <w:rsid w:val="7B7013B0"/>
    <w:rsid w:val="7B7670D4"/>
    <w:rsid w:val="7B8806B0"/>
    <w:rsid w:val="7BA074E8"/>
    <w:rsid w:val="7BB33E74"/>
    <w:rsid w:val="7BDE0968"/>
    <w:rsid w:val="7BE11F99"/>
    <w:rsid w:val="7BEA0813"/>
    <w:rsid w:val="7BF01BC4"/>
    <w:rsid w:val="7BF24979"/>
    <w:rsid w:val="7C001F59"/>
    <w:rsid w:val="7C255CAB"/>
    <w:rsid w:val="7C4D6D4B"/>
    <w:rsid w:val="7C597DDD"/>
    <w:rsid w:val="7C696F2A"/>
    <w:rsid w:val="7CA0252C"/>
    <w:rsid w:val="7CAF5425"/>
    <w:rsid w:val="7CC00E69"/>
    <w:rsid w:val="7CC52DB0"/>
    <w:rsid w:val="7CED0213"/>
    <w:rsid w:val="7D1A3375"/>
    <w:rsid w:val="7D37256F"/>
    <w:rsid w:val="7D536344"/>
    <w:rsid w:val="7D626D24"/>
    <w:rsid w:val="7D643D43"/>
    <w:rsid w:val="7D8C1F4A"/>
    <w:rsid w:val="7D9E0190"/>
    <w:rsid w:val="7DAE052C"/>
    <w:rsid w:val="7DAF07D3"/>
    <w:rsid w:val="7DBE31C4"/>
    <w:rsid w:val="7DC22EFE"/>
    <w:rsid w:val="7DCE466D"/>
    <w:rsid w:val="7DD963DF"/>
    <w:rsid w:val="7DE943B7"/>
    <w:rsid w:val="7DEF1B7B"/>
    <w:rsid w:val="7E0234D5"/>
    <w:rsid w:val="7E292371"/>
    <w:rsid w:val="7E2A184A"/>
    <w:rsid w:val="7E3436E1"/>
    <w:rsid w:val="7E3C05E8"/>
    <w:rsid w:val="7E50272D"/>
    <w:rsid w:val="7E6735D3"/>
    <w:rsid w:val="7E6859D6"/>
    <w:rsid w:val="7E7478F3"/>
    <w:rsid w:val="7EA87D44"/>
    <w:rsid w:val="7EBA747D"/>
    <w:rsid w:val="7EC16680"/>
    <w:rsid w:val="7EC83428"/>
    <w:rsid w:val="7ED32AE3"/>
    <w:rsid w:val="7F022DEA"/>
    <w:rsid w:val="7F0A0DD4"/>
    <w:rsid w:val="7F130774"/>
    <w:rsid w:val="7F3040DB"/>
    <w:rsid w:val="7F384061"/>
    <w:rsid w:val="7F6307CF"/>
    <w:rsid w:val="7F6A6CDA"/>
    <w:rsid w:val="7FB77378"/>
    <w:rsid w:val="7FBB5A43"/>
    <w:rsid w:val="7FDE6BE0"/>
    <w:rsid w:val="7FE31EF8"/>
    <w:rsid w:val="7FF020A7"/>
    <w:rsid w:val="7FF8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spacing w:line="600" w:lineRule="exact"/>
      <w:ind w:left="420" w:leftChars="200" w:firstLine="819" w:firstLineChars="200"/>
    </w:pPr>
    <w:rPr>
      <w:rFonts w:ascii="Times New Roman" w:hAnsi="Times New Roman" w:cs="Times New Roman"/>
    </w:rPr>
  </w:style>
  <w:style w:type="paragraph" w:styleId="3">
    <w:name w:val="Body Text Indent 2"/>
    <w:basedOn w:val="1"/>
    <w:qFormat/>
    <w:uiPriority w:val="0"/>
    <w:pPr>
      <w:spacing w:line="620" w:lineRule="exact"/>
      <w:ind w:firstLine="720" w:firstLineChars="240"/>
    </w:pPr>
    <w:rPr>
      <w:rFonts w:ascii="仿宋_GB2312" w:eastAsia="仿宋_GB2312"/>
      <w:color w:val="000000"/>
      <w:sz w:val="30"/>
      <w:szCs w:val="30"/>
      <w:shd w:val="clear" w:color="auto" w:fill="FFFFFF"/>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ascii="Calibri" w:hAnsi="Calibri" w:eastAsia="宋体"/>
      <w:kern w:val="0"/>
      <w:sz w:val="24"/>
    </w:rPr>
  </w:style>
  <w:style w:type="character" w:styleId="9">
    <w:name w:val="Strong"/>
    <w:basedOn w:val="8"/>
    <w:qFormat/>
    <w:uiPriority w:val="0"/>
    <w:rPr>
      <w:b/>
    </w:rPr>
  </w:style>
  <w:style w:type="paragraph" w:customStyle="1" w:styleId="10">
    <w:name w:val=" Char Char Char Char"/>
    <w:basedOn w:val="1"/>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11">
    <w:name w:val="concenttitl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6446;&#23045;\&#31206;&#31185;&#30340;&#26609;&#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年主动公开政府信息情况</a:t>
            </a:r>
            <a:endParaRPr lang="en-US" altLang="zh-CN"/>
          </a:p>
        </c:rich>
      </c:tx>
      <c:layout>
        <c:manualLayout>
          <c:xMode val="edge"/>
          <c:yMode val="edge"/>
          <c:x val="0.265308949847603"/>
          <c:y val="0.0574057843996494"/>
        </c:manualLayout>
      </c:layout>
      <c:overlay val="0"/>
      <c:spPr>
        <a:noFill/>
        <a:ln>
          <a:noFill/>
        </a:ln>
        <a:effectLst/>
      </c:spPr>
    </c:title>
    <c:autoTitleDeleted val="0"/>
    <c:plotArea>
      <c:layout/>
      <c:barChart>
        <c:barDir val="col"/>
        <c:grouping val="clustered"/>
        <c:varyColors val="0"/>
        <c:ser>
          <c:idx val="0"/>
          <c:order val="0"/>
          <c:tx>
            <c:strRef>
              <c:f>[秦科的柱状图.xlsx]Sheet1!$B$1</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[秦科的柱状图.xlsx]Sheet1!$A$2:$A$7</c:f>
              <c:strCache>
                <c:ptCount val="6"/>
                <c:pt idx="0">
                  <c:v>组织机构栏目信息</c:v>
                </c:pt>
                <c:pt idx="1">
                  <c:v>部门公开文件</c:v>
                </c:pt>
                <c:pt idx="2">
                  <c:v>工作动态信息</c:v>
                </c:pt>
                <c:pt idx="3">
                  <c:v>行政执法信息</c:v>
                </c:pt>
                <c:pt idx="4">
                  <c:v>局机关和局属各单位财政预决算信息</c:v>
                </c:pt>
                <c:pt idx="5">
                  <c:v>政府信息公开工作年度报告</c:v>
                </c:pt>
              </c:strCache>
            </c:strRef>
          </c:cat>
          <c:val>
            <c:numRef>
              <c:f>[秦科的柱状图.xlsx]Sheet1!$B$2:$B$7</c:f>
              <c:numCache>
                <c:formatCode>General</c:formatCode>
                <c:ptCount val="6"/>
                <c:pt idx="0">
                  <c:v>8</c:v>
                </c:pt>
                <c:pt idx="1">
                  <c:v>18</c:v>
                </c:pt>
                <c:pt idx="2">
                  <c:v>556</c:v>
                </c:pt>
                <c:pt idx="3">
                  <c:v>195</c:v>
                </c:pt>
                <c:pt idx="4">
                  <c:v>52</c:v>
                </c:pt>
                <c:pt idx="5">
                  <c:v>1</c:v>
                </c:pt>
              </c:numCache>
            </c:numRef>
          </c:val>
        </c:ser>
        <c:dLbls>
          <c:showLegendKey val="0"/>
          <c:showVal val="1"/>
          <c:showCatName val="0"/>
          <c:showSerName val="0"/>
          <c:showPercent val="0"/>
          <c:showBubbleSize val="0"/>
        </c:dLbls>
        <c:gapWidth val="219"/>
        <c:overlap val="-27"/>
        <c:axId val="446045821"/>
        <c:axId val="555461973"/>
      </c:barChart>
      <c:catAx>
        <c:axId val="4460458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crossAx val="555461973"/>
        <c:crosses val="autoZero"/>
        <c:auto val="1"/>
        <c:lblAlgn val="ctr"/>
        <c:lblOffset val="100"/>
        <c:noMultiLvlLbl val="0"/>
      </c:catAx>
      <c:valAx>
        <c:axId val="5554619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04582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2022-01-19T08:55:00Z</dcterms:created>
  <dc:creator>admin</dc:creator>
  <cp:lastModifiedBy>扬扬得意</cp:lastModifiedBy>
  <dcterms:modified xsi:type="dcterms:W3CDTF">2023-12-01T06:54:19Z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