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112395</wp:posOffset>
            </wp:positionH>
            <wp:positionV relativeFrom="page">
              <wp:posOffset>978535</wp:posOffset>
            </wp:positionV>
            <wp:extent cx="7227570" cy="1383665"/>
            <wp:effectExtent l="0" t="0" r="11430" b="317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9802" b="76662"/>
                    <a:stretch>
                      <a:fillRect/>
                    </a:stretch>
                  </pic:blipFill>
                  <pic:spPr>
                    <a:xfrm>
                      <a:off x="0" y="0"/>
                      <a:ext cx="72275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广州市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黄埔区审计局 广州开发区审计局202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年政府信息公开工作年度报告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000000"/>
          <w:sz w:val="44"/>
          <w:szCs w:val="44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2023年，在区委、区政府的领导下，区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审计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局认真贯彻执行《中华人民共和国政府信息公开条例》等文件精神，结合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审计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工作特点，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扎实开展政务公开工作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公开政府信息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其中：政府信息公开指南1条、组织机构5条、部门文件1条、行政执法1条、工作动态43条、财政预决算2条、政府信息公开工作年度报告1条。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依申请公开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年收到政府信息公开申请1件，办结1件，办结率100%，无结转下年办理的申请。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严格按照政府网站建设指引和考核要求，规范栏目设置，及时维护更新平台信息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安排专人负责信息公开工作，具体承办信息公开事项、维护和更新政府信息、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发布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信息公开指南、年度报告等，确保信息更新及时、发布规范。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组织岗位人员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市、区政务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公开培训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促进政务公开提质增效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信息公开平台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根据区政府门户网站更新维护各项要求，全力配合做好网站内容保障工作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确保信息发布运转规范有序。</w:t>
      </w: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监督保障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机制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加强政府信息公开审核力度，严格执行信息发布审核机制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全面落实监督岗位责任，确保信息更新及时、表达准确、链接无误。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严格落实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政务公开保密审查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机制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在保证不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泄密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的同时，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确保群众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知情权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/>
          <w:sz w:val="19"/>
          <w:szCs w:val="19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both"/>
        <w:rPr>
          <w:rFonts w:hint="default" w:ascii="Times New Roman" w:hAnsi="Times New Roman" w:cs="Times New Roman"/>
          <w:color w:val="000000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/>
          <w:sz w:val="19"/>
          <w:szCs w:val="19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企业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（三）不予公开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（四）无法提供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（五）不予处理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（六）其他处理</w:t>
            </w:r>
          </w:p>
        </w:tc>
        <w:tc>
          <w:tcPr>
            <w:tcW w:w="3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3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3.其他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19"/>
          <w:szCs w:val="19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both"/>
        <w:rPr>
          <w:rFonts w:hint="default" w:ascii="Times New Roman" w:hAnsi="Times New Roman" w:cs="Times New Roman"/>
          <w:color w:val="000000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</w:rPr>
        <w:t>五、存在的主要问题及改进情况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2023年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我局政府信息公开工作稳中有进，但对照当前政府信息公开工作的要求仍有差距，我局在深化公开内容、拓展公开形式、进一步提高信息公开工作质量等方面仍存在不足。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2024年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我局将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对照信息公开工作不足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，不断提升政府信息公开工作的质量和水平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加强培训学习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。通过组织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政府信息公开相关制度文件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学习，增强对政府信息公开工作重要性的认识，提升政府信息公开工作的专业性。二是规范工作程序。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建立健全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政府信息依申请公开工作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制度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，稳步、规范推进政府信息公开工作。三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是加强舆情关注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掌握网络意识形态风险点和舆情动向，及时发现和处置苗头性倾向性问题。</w:t>
      </w:r>
    </w:p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</w:rPr>
        <w:t>六、其他需要报告的事项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19"/>
          <w:shd w:val="clear" w:color="auto" w:fill="FFFFFF"/>
          <w:lang w:val="en-US" w:eastAsia="zh-CN" w:bidi="ar-SA"/>
        </w:rPr>
        <w:t>2023年我局在办理依申请公开工作中未收取费用。如需了解本单位更多信息，请登录我局网站查询（网址：http://www.hp.gov.cn/gzhpsj/gkmlpt/index）。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701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1644F"/>
    <w:multiLevelType w:val="singleLevel"/>
    <w:tmpl w:val="5841644F"/>
    <w:lvl w:ilvl="0" w:tentative="0">
      <w:start w:val="1"/>
      <w:numFmt w:val="chineseCounting"/>
      <w:suff w:val="nothing"/>
      <w:lvlText w:val="（%1）"/>
      <w:lvlJc w:val="left"/>
      <w:rPr>
        <w:rFonts w:hint="eastAsia" w:ascii="仿宋_GB2312" w:hAnsi="仿宋_GB2312" w:eastAsia="仿宋_GB2312" w:cs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67CCA"/>
    <w:rsid w:val="05F850FE"/>
    <w:rsid w:val="064E7CC4"/>
    <w:rsid w:val="0AE1639B"/>
    <w:rsid w:val="0DEA49FF"/>
    <w:rsid w:val="11637271"/>
    <w:rsid w:val="1C7D4570"/>
    <w:rsid w:val="1FD644AE"/>
    <w:rsid w:val="21835FAF"/>
    <w:rsid w:val="2781353C"/>
    <w:rsid w:val="28C55E9B"/>
    <w:rsid w:val="28FE464E"/>
    <w:rsid w:val="2BE0275A"/>
    <w:rsid w:val="2D24037B"/>
    <w:rsid w:val="3133359F"/>
    <w:rsid w:val="31530C1E"/>
    <w:rsid w:val="328C7228"/>
    <w:rsid w:val="35B26B9B"/>
    <w:rsid w:val="361B73E7"/>
    <w:rsid w:val="36A35AAF"/>
    <w:rsid w:val="3AA77CCF"/>
    <w:rsid w:val="3EFB4D02"/>
    <w:rsid w:val="3F7B4626"/>
    <w:rsid w:val="40B47B1C"/>
    <w:rsid w:val="41C62FC0"/>
    <w:rsid w:val="45A176CC"/>
    <w:rsid w:val="4B3808C2"/>
    <w:rsid w:val="4D1736A3"/>
    <w:rsid w:val="4F927B8C"/>
    <w:rsid w:val="509E0731"/>
    <w:rsid w:val="544703B0"/>
    <w:rsid w:val="546D1533"/>
    <w:rsid w:val="56EF30BA"/>
    <w:rsid w:val="5FB55555"/>
    <w:rsid w:val="66767CCA"/>
    <w:rsid w:val="676F5094"/>
    <w:rsid w:val="6B62743B"/>
    <w:rsid w:val="78495967"/>
    <w:rsid w:val="78D90B49"/>
    <w:rsid w:val="7AD81978"/>
    <w:rsid w:val="7CF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2023-12-29T06:54:00Z</dcterms:created>
  <dc:creator>Administrator</dc:creator>
  <cp:lastModifiedBy>Administrator</cp:lastModifiedBy>
  <cp:lastPrinted>2024-01-15T06:31:00Z</cp:lastPrinted>
  <dcterms:modified xsi:type="dcterms:W3CDTF">2024-01-26T10:12:54Z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512B0E079EC54D50BEDE12A78ED3FE0A</vt:lpwstr>
  </property>
</Properties>
</file>