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黑体" w:hAnsi="黑体" w:eastAsia="黑体" w:cs="黑体"/>
          <w:b w:val="0"/>
          <w:bCs w:val="0"/>
          <w:i w:val="0"/>
          <w:iCs w:val="0"/>
          <w:color w:val="auto"/>
          <w:sz w:val="32"/>
          <w:szCs w:val="32"/>
          <w:lang w:val="en-US" w:eastAsia="zh-CN"/>
        </w:rPr>
      </w:pPr>
      <w:r>
        <w:rPr>
          <w:rFonts w:hint="eastAsia" w:ascii="黑体" w:hAnsi="黑体" w:eastAsia="黑体" w:cs="黑体"/>
          <w:b w:val="0"/>
          <w:bCs w:val="0"/>
          <w:i w:val="0"/>
          <w:iCs w:val="0"/>
          <w:color w:val="auto"/>
          <w:sz w:val="32"/>
          <w:szCs w:val="32"/>
          <w:lang w:val="en-US" w:eastAsia="zh-CN"/>
        </w:rPr>
        <w:t>附件2</w:t>
      </w:r>
    </w:p>
    <w:p>
      <w:pPr>
        <w:rPr>
          <w:rFonts w:hint="eastAsia"/>
          <w:color w:val="auto"/>
          <w:lang w:val="en-US" w:eastAsia="zh-CN"/>
        </w:rPr>
      </w:pPr>
    </w:p>
    <w:p>
      <w:pPr>
        <w:ind w:firstLine="360" w:firstLineChars="100"/>
        <w:jc w:val="center"/>
        <w:rPr>
          <w:rFonts w:hint="eastAsia" w:ascii="宋体" w:hAnsi="宋体" w:eastAsia="宋体" w:cs="宋体"/>
          <w:b w:val="0"/>
          <w:bCs w:val="0"/>
          <w:i w:val="0"/>
          <w:iCs w:val="0"/>
          <w:color w:val="auto"/>
          <w:kern w:val="0"/>
          <w:sz w:val="36"/>
          <w:szCs w:val="36"/>
          <w:u w:val="none"/>
          <w:lang w:val="en-US" w:eastAsia="zh-CN" w:bidi="ar"/>
        </w:rPr>
      </w:pPr>
      <w:r>
        <w:rPr>
          <w:rFonts w:hint="eastAsia" w:ascii="宋体" w:hAnsi="宋体" w:eastAsia="宋体" w:cs="宋体"/>
          <w:b w:val="0"/>
          <w:bCs w:val="0"/>
          <w:i w:val="0"/>
          <w:iCs w:val="0"/>
          <w:color w:val="auto"/>
          <w:kern w:val="0"/>
          <w:sz w:val="36"/>
          <w:szCs w:val="36"/>
          <w:u w:val="none"/>
          <w:lang w:val="en-US" w:eastAsia="zh-CN" w:bidi="ar"/>
        </w:rPr>
        <w:t>黄埔区9月份黑榜（高危）企业违法处罚统计表</w:t>
      </w:r>
    </w:p>
    <w:tbl>
      <w:tblPr>
        <w:tblStyle w:val="4"/>
        <w:tblW w:w="9492" w:type="dxa"/>
        <w:tblInd w:w="-2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980"/>
        <w:gridCol w:w="3708"/>
        <w:gridCol w:w="1224"/>
        <w:gridCol w:w="1176"/>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处罚对象（企业家）</w:t>
            </w:r>
          </w:p>
        </w:tc>
        <w:tc>
          <w:tcPr>
            <w:tcW w:w="3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违法内容</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处罚时间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处罚金额（万元）</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立案宗数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0"/>
                <w:szCs w:val="20"/>
                <w:u w:val="none"/>
                <w:lang w:val="en-US" w:eastAsia="zh-CN" w:bidi="ar"/>
              </w:rPr>
              <w:t>广州中建笙贸易有限公司</w:t>
            </w:r>
          </w:p>
        </w:tc>
        <w:tc>
          <w:tcPr>
            <w:tcW w:w="3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涉嫌生产经营单位未采取措施消除事故隐患案</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2023.9.14</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广州市金斗云运输有限公司</w:t>
            </w:r>
          </w:p>
        </w:tc>
        <w:tc>
          <w:tcPr>
            <w:tcW w:w="3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涉嫌生产经营单位未如实记录安全生产教育和培训情况案</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2023.10.8</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广州顺平物流有限公司</w:t>
            </w:r>
          </w:p>
        </w:tc>
        <w:tc>
          <w:tcPr>
            <w:tcW w:w="3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涉嫌生产经营单位未将事故隐患排查治理情况如实记录或者未向从业人员通报案</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2023.10.10</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bl>
    <w:p>
      <w:pPr>
        <w:pStyle w:val="2"/>
        <w:ind w:left="0" w:leftChars="0" w:firstLine="0" w:firstLineChars="0"/>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p>
    <w:p>
      <w:bookmarkStart w:id="0" w:name="_GoBack"/>
      <w:bookmarkEnd w:id="0"/>
    </w:p>
    <w:sectPr>
      <w:headerReference r:id="rId3" w:type="default"/>
      <w:footerReference r:id="rId4" w:type="default"/>
      <w:pgSz w:w="11905" w:h="16838"/>
      <w:pgMar w:top="2098" w:right="1474" w:bottom="1984" w:left="1587" w:header="851" w:footer="992"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C1A4F"/>
    <w:rsid w:val="513C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unhideWhenUsed/>
    <w:qFormat/>
    <w:uiPriority w:val="99"/>
    <w:pPr>
      <w:spacing w:line="600" w:lineRule="atLeast"/>
      <w:ind w:left="420" w:leftChars="200" w:firstLine="819" w:firstLineChars="200"/>
    </w:pPr>
    <w:rPr>
      <w:rFonts w:hint="eastAsia" w:ascii="Calibri" w:hAnsi="Calibri"/>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2023-10-26T09:54:00Z</dcterms:created>
  <dc:creator>QuQ</dc:creator>
  <cp:lastModifiedBy>QuQ</cp:lastModifiedBy>
  <dcterms:modified xsi:type="dcterms:W3CDTF">2023-10-26T09:54:40Z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D6D7596924B945E78F70A1E75EAF8E4F</vt:lpwstr>
  </property>
</Properties>
</file>