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180" w:beforeAutospacing="0" w:after="180" w:afterAutospacing="0" w:line="58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申 请 函（模板）</w:t>
      </w:r>
    </w:p>
    <w:p>
      <w:pPr>
        <w:spacing w:line="600" w:lineRule="exact"/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广州开发区黄埔临港经济区管理委员会：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对照</w:t>
      </w:r>
      <w:r>
        <w:rPr>
          <w:rFonts w:eastAsia="仿宋_GB2312"/>
          <w:sz w:val="32"/>
          <w:szCs w:val="32"/>
        </w:rPr>
        <w:t>《广州市黄埔区 广州开发区 广州高新区进一步促进现代航运服务业发展办法》（穗埔府规〔2020〕14号）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（以下简称“航运办法”）有关精神，我司拟申请航运办法中的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第X条的XXX奖项。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《广州市黄埔区 广州开发区 广州高新区进一步促进现代航运服务业发展办法实施细则》（穗埔商务规字〔2021〕2号）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中相关流程规定，现向贵单位申请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行业资格核定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。请予以支持为盼。</w:t>
      </w:r>
    </w:p>
    <w:p>
      <w:pPr>
        <w:adjustRightInd w:val="0"/>
        <w:snapToGrid w:val="0"/>
        <w:spacing w:line="600" w:lineRule="exact"/>
        <w:ind w:firstLine="58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专此函达。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                         企业公章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/>
    <w:p>
      <w:pPr>
        <w:spacing w:line="600" w:lineRule="exact"/>
        <w:ind w:right="21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adjustRightInd w:val="0"/>
        <w:snapToGrid w:val="0"/>
        <w:spacing w:line="600" w:lineRule="exact"/>
        <w:ind w:firstLine="580"/>
        <w:jc w:val="lef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（经办人：XXXX   联系电话：XXXXX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4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营业情况说明（模板）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800" w:firstLineChars="2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（公司名称），统一社会信用代码为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,注册地址为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实际办公地址为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，经营范围为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如涉及多项业务，请填写营收占比最高的前3项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，开业时间为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年开展业务内容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（详细描述）；其中，主营业务是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XXXXXX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（详细描述），202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年公司总收入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万元（保留2位小数点），主营业务收入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万元（保留2位小数点），占全年收入的比重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XX.XX%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司具有XXX等资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质（非必要）。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left="0" w:lef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我司属于</w:t>
      </w:r>
      <w:r>
        <w:rPr>
          <w:rFonts w:eastAsia="仿宋_GB2312"/>
          <w:sz w:val="32"/>
          <w:szCs w:val="32"/>
        </w:rPr>
        <w:t>《广州市黄埔区 广州开发区 广州高新区进一步促进现代航运服务业发展办法实施细则》（穗埔商务规字〔2021〕2号）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提到的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________（在“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航运金融（类金融）、航运交易、邮轮游艇游船服务的服务业企业；从事航运物流（不含仓储、码头装卸）、船舶管理、船舶保税供应、无船承运、船舶技术服务（不含船舶修造）、船舶燃料供应、航运代理等业务的服务业企业；智慧航运服务、航运法律服务、航运经纪、航运电商服务、航运信息服务、航运人才服务、航运文化服务、船员服务、船级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</w:rPr>
        <w:t>航运仲裁、海事法律、航运智库、协会组织、科研院所、资格认证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>”中选择最具代表性的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业务的现代航运服务业企业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800" w:firstLineChars="2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我司保证提交的行业资格核定资料真实、有效，并对申请材料的实质性内容的真实性负责。如有虚假，愿意承担相应法律责任。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800" w:firstLineChars="2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4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5440" w:firstLineChars="17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年X月X日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7C31"/>
    <w:rsid w:val="4CBC7C31"/>
    <w:rsid w:val="554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2024-02-23T11:46:00Z</dcterms:created>
  <dc:creator>Administrator</dc:creator>
  <cp:lastModifiedBy>Administrator</cp:lastModifiedBy>
  <dcterms:modified xsi:type="dcterms:W3CDTF">2024-02-23T11:49:16Z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A5963C491DE846A89916A7A9479B89A4</vt:lpwstr>
  </property>
</Properties>
</file>