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bookmarkStart w:id="0" w:name="_GoBack"/>
      <w:r>
        <w:rPr>
          <w:rFonts w:hint="eastAsia"/>
          <w:lang w:val="en-US" w:eastAsia="zh-CN"/>
        </w:rPr>
        <w:t>相关文件的链接</w:t>
      </w:r>
      <w:bookmarkEnd w:id="0"/>
      <w:r>
        <w:rPr>
          <w:rFonts w:hint="eastAsia"/>
          <w:lang w:val="en-US" w:eastAsia="zh-CN"/>
        </w:rPr>
        <w:t>：</w:t>
      </w:r>
    </w:p>
    <w:p>
      <w:pPr>
        <w:rPr>
          <w:rFonts w:hint="eastAsia"/>
        </w:rPr>
      </w:pPr>
      <w:r>
        <w:rPr>
          <w:rFonts w:hint="eastAsia"/>
        </w:rPr>
        <w:t>1.关于开展2024年广东省中医医术确有专长人员医师资格考核报名工作的通知（粤中医办函〔2024〕19 号）  http://szyyj.gd.gov.cn/zwgk/gsgg/content/post_4399139.html</w:t>
      </w:r>
    </w:p>
    <w:p>
      <w:r>
        <w:rPr>
          <w:rFonts w:hint="eastAsia"/>
        </w:rPr>
        <w:t>2.关于印发《广东省卫生和计划生育委员会广东省中医药局关于中医医术确有专长人员医师资格考核注册管理的实施细则》的通知（粤中医〔2018〕29号）        http://wsjkw.gd.gov.cn/old_gkml/content/post_2132284.html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920B4"/>
    <w:rsid w:val="15F92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2024-04-15T01:23:00Z</dcterms:created>
  <dc:creator>扬扬得意</dc:creator>
  <cp:lastModifiedBy>扬扬得意</cp:lastModifiedBy>
  <dcterms:modified xsi:type="dcterms:W3CDTF">2024-04-15T01:29:22Z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