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leftChars="0" w:firstLine="0"/>
        <w:rPr>
          <w:rFonts w:hint="default" w:ascii="Times New Roman" w:hAnsi="Times New Roman" w:eastAsia="黑体" w:cs="Times New Roman"/>
          <w:highlight w:val="none"/>
          <w:lang w:val="en-US" w:eastAsia="zh-CN"/>
        </w:rPr>
      </w:pPr>
      <w:r>
        <w:rPr>
          <w:rFonts w:hint="default" w:ascii="Times New Roman" w:hAnsi="Times New Roman" w:eastAsia="黑体" w:cs="Times New Roman"/>
          <w:highlight w:val="none"/>
          <w:lang w:val="en-US" w:eastAsia="zh-CN"/>
        </w:rPr>
        <w:t>附件3</w:t>
      </w:r>
    </w:p>
    <w:p>
      <w:pPr>
        <w:pStyle w:val="2"/>
        <w:keepNext w:val="0"/>
        <w:keepLines w:val="0"/>
        <w:pageBreakBefore w:val="0"/>
        <w:kinsoku/>
        <w:overflowPunct/>
        <w:topLinePunct w:val="0"/>
        <w:autoSpaceDE/>
        <w:autoSpaceDN/>
        <w:bidi w:val="0"/>
        <w:spacing w:line="600" w:lineRule="exact"/>
        <w:ind w:left="0" w:leftChars="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（创业类）</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创业类申报材料附件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有效身份证明材料：中国籍内地地区居民须提供居民身份证，</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default" w:ascii="Times New Roman" w:hAnsi="Times New Roman" w:eastAsia="仿宋_GB2312" w:cs="Times New Roman"/>
          <w:sz w:val="32"/>
          <w:szCs w:val="32"/>
          <w:highlight w:val="none"/>
        </w:rPr>
        <w:t>港、澳</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default" w:ascii="Times New Roman" w:hAnsi="Times New Roman" w:eastAsia="仿宋_GB2312" w:cs="Times New Roman"/>
          <w:sz w:val="32"/>
          <w:szCs w:val="32"/>
          <w:highlight w:val="none"/>
        </w:rPr>
        <w:t>地区居民须提供港澳居民来往内地通行证或台湾居民来往大陆通行证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外籍人士</w:t>
      </w:r>
      <w:r>
        <w:rPr>
          <w:rFonts w:hint="default" w:ascii="Times New Roman" w:hAnsi="Times New Roman" w:eastAsia="仿宋_GB2312" w:cs="Times New Roman"/>
          <w:sz w:val="32"/>
          <w:szCs w:val="32"/>
          <w:highlight w:val="none"/>
        </w:rPr>
        <w:t>须提供</w:t>
      </w:r>
      <w:r>
        <w:rPr>
          <w:rFonts w:hint="default" w:ascii="Times New Roman" w:hAnsi="Times New Roman" w:eastAsia="仿宋_GB2312" w:cs="Times New Roman"/>
          <w:sz w:val="32"/>
          <w:szCs w:val="32"/>
          <w:highlight w:val="none"/>
          <w:lang w:eastAsia="zh-CN"/>
        </w:rPr>
        <w:t>护照；</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身份</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证或工作许可及工作类居留许可证明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default"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default"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因特殊情况未能提供认证材料的，需提供情况说明，并现场核验最高学历、学位证书原件；</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如合同、离职证明、工资薪金类记录或缴纳社会保险费记录等</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.股权证明材料：直接在申报单位持股的，提供在工商管理部门备案的最新</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公司章程；</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非直接持股的，还需提供间接持股的股权结构等相关证明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个月在</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本区</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工资薪金类记录或缴纳社会保险费证明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spacing w:line="56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主持或参与过</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default"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研究技术报告、重要学术会议邀请报告</w:t>
      </w:r>
      <w:r>
        <w:rPr>
          <w:rFonts w:hint="default"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授权</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专利证书等）证明材料；</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.企业法人营业执照，迁入企业须提供迁入证明；</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spacing w:val="0"/>
          <w:kern w:val="0"/>
          <w:sz w:val="32"/>
          <w:szCs w:val="32"/>
          <w:highlight w:val="none"/>
          <w:shd w:val="clear"/>
          <w:lang w:eastAsia="zh-CN" w:bidi="ar"/>
        </w:rPr>
        <w:t>创办企业</w:t>
      </w:r>
      <w:r>
        <w:rPr>
          <w:rFonts w:hint="default" w:ascii="Times New Roman" w:hAnsi="Times New Roman" w:eastAsia="仿宋_GB2312" w:cs="Times New Roman"/>
          <w:color w:val="000000"/>
          <w:spacing w:val="0"/>
          <w:kern w:val="0"/>
          <w:sz w:val="32"/>
          <w:szCs w:val="32"/>
          <w:highlight w:val="none"/>
          <w:shd w:val="clear"/>
          <w:lang w:val="en-US" w:eastAsia="zh-CN" w:bidi="ar"/>
        </w:rPr>
        <w:t>实缴货币出资</w:t>
      </w:r>
      <w:r>
        <w:rPr>
          <w:rFonts w:hint="eastAsia" w:ascii="Times New Roman" w:hAnsi="Times New Roman" w:eastAsia="仿宋_GB2312" w:cs="Times New Roman"/>
          <w:color w:val="000000"/>
          <w:spacing w:val="0"/>
          <w:kern w:val="0"/>
          <w:sz w:val="32"/>
          <w:szCs w:val="32"/>
          <w:highlight w:val="none"/>
          <w:shd w:val="clear"/>
          <w:lang w:val="en-US" w:eastAsia="zh-CN" w:bidi="ar"/>
        </w:rPr>
        <w:t>证明（</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以“</w:t>
      </w:r>
      <w:r>
        <w:rPr>
          <w:rFonts w:hint="default" w:ascii="Times New Roman" w:hAnsi="Times New Roman" w:eastAsia="仿宋_GB2312" w:cs="Times New Roman"/>
          <w:color w:val="000000"/>
          <w:spacing w:val="0"/>
          <w:kern w:val="0"/>
          <w:sz w:val="32"/>
          <w:szCs w:val="32"/>
          <w:highlight w:val="none"/>
          <w:shd w:val="clear"/>
          <w:lang w:eastAsia="zh-CN" w:bidi="ar"/>
        </w:rPr>
        <w:t>创办企业</w:t>
      </w:r>
      <w:r>
        <w:rPr>
          <w:rFonts w:hint="default" w:ascii="Times New Roman" w:hAnsi="Times New Roman" w:eastAsia="仿宋_GB2312" w:cs="Times New Roman"/>
          <w:color w:val="000000"/>
          <w:spacing w:val="0"/>
          <w:kern w:val="0"/>
          <w:sz w:val="32"/>
          <w:szCs w:val="32"/>
          <w:highlight w:val="none"/>
          <w:shd w:val="clear"/>
          <w:lang w:val="en-US" w:eastAsia="zh-CN" w:bidi="ar"/>
        </w:rPr>
        <w:t>实缴货币出资不少于500万元</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”为申报条件的需要提供）：主要提供申报单位最新的验资报告，或者银行回单及审计报告，若其他附件材料已包含，可以不重复提供；</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.企业历次融资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证明材料：包括投资协议、银行回单及准予变更登记（备案）通知书；</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上市企业可</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以</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不提供</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.202</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1年、2022年财务审计报告中的资产负债表、利润表、现金流量表，2023</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年财务审计报告</w:t>
      </w:r>
      <w:r>
        <w:rPr>
          <w:rFonts w:hint="default" w:ascii="Times New Roman" w:hAnsi="Times New Roman" w:eastAsia="仿宋_GB2312" w:cs="Times New Roman"/>
          <w:b w:val="0"/>
          <w:bCs w:val="0"/>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商业计划书（上市企业可不提供）；</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4</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.申报单位</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在本区</w:t>
      </w:r>
      <w:r>
        <w:rPr>
          <w:rFonts w:hint="eastAsia" w:ascii="Times New Roman" w:hAnsi="Times New Roman" w:eastAsia="仿宋_GB2312" w:cs="Times New Roman"/>
          <w:color w:val="000000"/>
          <w:kern w:val="0"/>
          <w:sz w:val="32"/>
          <w:szCs w:val="32"/>
          <w:highlight w:val="none"/>
          <w:lang w:val="en-US" w:eastAsia="zh-CN" w:bidi="ar"/>
        </w:rPr>
        <w:t>从事生产经营活动</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的证明材料：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w:t>
      </w:r>
      <w:r>
        <w:rPr>
          <w:rFonts w:hint="default" w:ascii="Times New Roman" w:hAnsi="Times New Roman" w:eastAsia="仿宋_GB2312" w:cs="Times New Roman"/>
          <w:color w:val="000000"/>
          <w:kern w:val="0"/>
          <w:sz w:val="32"/>
          <w:szCs w:val="32"/>
          <w:highlight w:val="none"/>
          <w:lang w:bidi="ar"/>
        </w:rPr>
        <w:t>注册登记地</w:t>
      </w:r>
      <w:r>
        <w:rPr>
          <w:rFonts w:hint="eastAsia" w:ascii="Times New Roman" w:hAnsi="Times New Roman" w:eastAsia="仿宋_GB2312" w:cs="Times New Roman"/>
          <w:color w:val="000000"/>
          <w:kern w:val="0"/>
          <w:sz w:val="32"/>
          <w:szCs w:val="32"/>
          <w:highlight w:val="none"/>
          <w:lang w:val="en-US" w:eastAsia="zh-CN" w:bidi="ar"/>
        </w:rPr>
        <w:t>相关证明材料：如营业执照、事业单位法人证书等；</w:t>
      </w:r>
      <w:r>
        <w:rPr>
          <w:rFonts w:hint="eastAsia" w:ascii="Times New Roman" w:hAnsi="Times New Roman" w:eastAsia="仿宋_GB2312" w:cs="Times New Roman"/>
          <w:color w:val="000000"/>
          <w:kern w:val="0"/>
          <w:sz w:val="32"/>
          <w:szCs w:val="32"/>
          <w:highlight w:val="none"/>
          <w:lang w:eastAsia="zh-CN" w:bidi="ar"/>
        </w:rPr>
        <w:t>（</w:t>
      </w:r>
      <w:r>
        <w:rPr>
          <w:rFonts w:hint="eastAsia" w:ascii="Times New Roman" w:hAnsi="Times New Roman" w:eastAsia="仿宋_GB2312" w:cs="Times New Roman"/>
          <w:color w:val="000000"/>
          <w:kern w:val="0"/>
          <w:sz w:val="32"/>
          <w:szCs w:val="32"/>
          <w:highlight w:val="none"/>
          <w:lang w:val="en-US" w:eastAsia="zh-CN" w:bidi="ar"/>
        </w:rPr>
        <w:t>2</w:t>
      </w:r>
      <w:r>
        <w:rPr>
          <w:rFonts w:hint="eastAsia" w:ascii="Times New Roman" w:hAnsi="Times New Roman" w:eastAsia="仿宋_GB2312" w:cs="Times New Roman"/>
          <w:color w:val="000000"/>
          <w:kern w:val="0"/>
          <w:sz w:val="32"/>
          <w:szCs w:val="32"/>
          <w:highlight w:val="none"/>
          <w:lang w:eastAsia="zh-CN" w:bidi="ar"/>
        </w:rPr>
        <w:t>）</w:t>
      </w:r>
      <w:r>
        <w:rPr>
          <w:rFonts w:hint="default" w:ascii="Times New Roman" w:hAnsi="Times New Roman" w:eastAsia="仿宋_GB2312" w:cs="Times New Roman"/>
          <w:color w:val="000000"/>
          <w:kern w:val="0"/>
          <w:sz w:val="32"/>
          <w:szCs w:val="32"/>
          <w:highlight w:val="none"/>
          <w:lang w:bidi="ar"/>
        </w:rPr>
        <w:t>税务征管关系</w:t>
      </w:r>
      <w:r>
        <w:rPr>
          <w:rFonts w:hint="eastAsia" w:ascii="Times New Roman" w:hAnsi="Times New Roman" w:eastAsia="仿宋_GB2312" w:cs="Times New Roman"/>
          <w:color w:val="000000"/>
          <w:kern w:val="0"/>
          <w:sz w:val="32"/>
          <w:szCs w:val="32"/>
          <w:highlight w:val="none"/>
          <w:lang w:val="en-US" w:eastAsia="zh-CN" w:bidi="ar"/>
        </w:rPr>
        <w:t>相关证明材料：如纳税证明材料，需显示税务征管主体部门；</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（3）统计关系相关证明材料：</w:t>
      </w:r>
      <w:r>
        <w:rPr>
          <w:rFonts w:hint="default" w:ascii="Calibri" w:hAnsi="Calibri" w:eastAsia="仿宋_GB2312" w:cs="Calibri"/>
          <w:color w:val="000000" w:themeColor="text1"/>
          <w:spacing w:val="15"/>
          <w:kern w:val="2"/>
          <w:sz w:val="24"/>
          <w:szCs w:val="24"/>
          <w:highlight w:val="none"/>
          <w:shd w:val="clear" w:color="auto" w:fill="FFFFFF"/>
          <w:lang w:val="en-US" w:eastAsia="zh-CN" w:bidi="ar-SA"/>
          <w14:textFill>
            <w14:solidFill>
              <w14:schemeClr w14:val="tx1"/>
            </w14:solidFill>
          </w14:textFill>
        </w:rPr>
        <w:t>①</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已入统的企业提供最新一个月/季度的《调查单位基本情况表》和《财务状况表》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default" w:ascii="Calibri" w:hAnsi="Calibri" w:eastAsia="仿宋_GB2312" w:cs="Calibri"/>
          <w:color w:val="000000" w:themeColor="text1"/>
          <w:spacing w:val="15"/>
          <w:kern w:val="2"/>
          <w:sz w:val="24"/>
          <w:szCs w:val="24"/>
          <w:highlight w:val="none"/>
          <w:shd w:val="clear" w:color="auto" w:fill="FFFFFF"/>
          <w:lang w:val="en-US" w:eastAsia="zh-CN" w:bidi="ar-SA"/>
          <w14:textFill>
            <w14:solidFill>
              <w14:schemeClr w14:val="tx1"/>
            </w14:solidFill>
          </w14:textFill>
        </w:rPr>
        <w:t>②</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未入统的企业提供最新一个月/季度的《查看法人单位表》（联系所属街道的统计员可打印；若企业信息变更，需提供说明材料)</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pStyle w:val="2"/>
        <w:spacing w:line="600" w:lineRule="exact"/>
        <w:ind w:left="0" w:leftChars="0" w:firstLine="700" w:firstLineChars="200"/>
        <w:rPr>
          <w:rFonts w:hint="default" w:ascii="Times New Roman" w:hAnsi="Times New Roman" w:cs="Times New Roman"/>
          <w:highlight w:val="none"/>
          <w:lang w:val="en-US"/>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仅需提供电子版，无需打印装订在申报材料里</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）：免冠证件照（像素≥</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100kb</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竖版高清职业照</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工作照</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/生活照（三选一，</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像素</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≥2M）；</w:t>
      </w:r>
    </w:p>
    <w:p>
      <w:pPr>
        <w:keepNext w:val="0"/>
        <w:keepLines w:val="0"/>
        <w:pageBreakBefore w:val="0"/>
        <w:widowControl w:val="0"/>
        <w:numPr>
          <w:ilvl w:val="-1"/>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spacing w:line="600" w:lineRule="exact"/>
        <w:ind w:left="0" w:leftChars="0" w:firstLine="700" w:firstLineChars="200"/>
        <w:jc w:val="both"/>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default" w:ascii="Times New Roman" w:hAnsi="Times New Roman"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default" w:ascii="Times New Roman" w:hAnsi="Times New Roman"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有效身份证明材料</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default" w:ascii="Times New Roman" w:hAnsi="Times New Roman"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spacing w:line="600" w:lineRule="exact"/>
        <w:ind w:firstLine="0" w:firstLineChars="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Zjk0ZjI4Y2RjYjQ0YmViYjgzMjYxMWEzMWMwZTcifQ=="/>
  </w:docVars>
  <w:rsids>
    <w:rsidRoot w:val="58E05667"/>
    <w:rsid w:val="160E65BF"/>
    <w:rsid w:val="58E0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2024-04-26T06:09:00Z</dcterms:created>
  <dc:creator>秦宏伟</dc:creator>
  <cp:lastModifiedBy>秦宏伟</cp:lastModifiedBy>
  <dcterms:modified xsi:type="dcterms:W3CDTF">2024-04-26T06:10:19Z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9305411B6ABD40B0BBE6413E1987E2EC_11</vt:lpwstr>
  </property>
</Properties>
</file>